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E54" w:rsidRDefault="00666E54" w:rsidP="00A96D7E">
      <w:pPr>
        <w:jc w:val="center"/>
        <w:rPr>
          <w:lang w:val="es-MX"/>
        </w:rPr>
      </w:pPr>
    </w:p>
    <w:p w:rsidR="00666E54" w:rsidRDefault="00666E54" w:rsidP="00666E54">
      <w:pPr>
        <w:rPr>
          <w:lang w:val="es-MX"/>
        </w:rPr>
      </w:pPr>
    </w:p>
    <w:p w:rsidR="00233D71" w:rsidRPr="00666E54" w:rsidRDefault="00A96D7E" w:rsidP="00A96D7E">
      <w:pPr>
        <w:jc w:val="center"/>
        <w:rPr>
          <w:b/>
          <w:lang w:val="es-MX"/>
        </w:rPr>
      </w:pPr>
      <w:r w:rsidRPr="00666E54">
        <w:rPr>
          <w:b/>
          <w:lang w:val="es-MX"/>
        </w:rPr>
        <w:t>BASES</w:t>
      </w:r>
      <w:r w:rsidR="00233D71" w:rsidRPr="00666E54">
        <w:rPr>
          <w:b/>
          <w:lang w:val="es-MX"/>
        </w:rPr>
        <w:t xml:space="preserve"> </w:t>
      </w:r>
      <w:r w:rsidRPr="00666E54">
        <w:rPr>
          <w:b/>
          <w:lang w:val="es-MX"/>
        </w:rPr>
        <w:t>DE</w:t>
      </w:r>
      <w:r w:rsidR="00D36EE1">
        <w:rPr>
          <w:b/>
          <w:lang w:val="es-MX"/>
        </w:rPr>
        <w:t xml:space="preserve"> TECNICAS Y ADMINISTRATIVAS DE</w:t>
      </w:r>
      <w:r w:rsidRPr="00666E54">
        <w:rPr>
          <w:b/>
          <w:lang w:val="es-MX"/>
        </w:rPr>
        <w:t xml:space="preserve"> LICITACIÓN PARA ADJUDICACIÓN DE LOTES</w:t>
      </w:r>
      <w:r w:rsidR="00233D71" w:rsidRPr="00666E54">
        <w:rPr>
          <w:b/>
          <w:lang w:val="es-MX"/>
        </w:rPr>
        <w:t xml:space="preserve"> MUNICIPALES</w:t>
      </w:r>
    </w:p>
    <w:p w:rsidR="00233D71" w:rsidRPr="00666E54" w:rsidRDefault="00B16EDA" w:rsidP="00233D71">
      <w:pPr>
        <w:jc w:val="center"/>
        <w:rPr>
          <w:b/>
          <w:lang w:val="es-MX"/>
        </w:rPr>
      </w:pPr>
      <w:r>
        <w:rPr>
          <w:b/>
          <w:lang w:val="es-MX"/>
        </w:rPr>
        <w:t>LOTEO MARQUESAS</w:t>
      </w:r>
    </w:p>
    <w:p w:rsidR="00A96D7E" w:rsidRDefault="00B16EDA" w:rsidP="00233D71">
      <w:pPr>
        <w:jc w:val="right"/>
        <w:rPr>
          <w:lang w:val="es-MX"/>
        </w:rPr>
      </w:pPr>
      <w:r>
        <w:rPr>
          <w:lang w:val="es-MX"/>
        </w:rPr>
        <w:t>05 de junio de 2.024</w:t>
      </w:r>
    </w:p>
    <w:p w:rsidR="00F870EF" w:rsidRDefault="00666E54" w:rsidP="00B16EDA">
      <w:pPr>
        <w:ind w:firstLine="720"/>
        <w:jc w:val="both"/>
        <w:rPr>
          <w:rFonts w:cstheme="minorHAnsi"/>
          <w:color w:val="000000" w:themeColor="text1"/>
          <w:lang w:val="es-CL"/>
        </w:rPr>
      </w:pPr>
      <w:r w:rsidRPr="00F558BA">
        <w:rPr>
          <w:rFonts w:cstheme="minorHAnsi"/>
          <w:color w:val="000000" w:themeColor="text1"/>
          <w:lang w:val="es-CL"/>
        </w:rPr>
        <w:t xml:space="preserve">Que, la Ilustre Municipalidad de Alto el Carmen, en el </w:t>
      </w:r>
      <w:r w:rsidR="00866B40">
        <w:rPr>
          <w:rFonts w:cstheme="minorHAnsi"/>
          <w:color w:val="000000" w:themeColor="text1"/>
          <w:lang w:val="es-CL"/>
        </w:rPr>
        <w:t>cumplimiento</w:t>
      </w:r>
      <w:r w:rsidRPr="00F558BA">
        <w:rPr>
          <w:rFonts w:cstheme="minorHAnsi"/>
          <w:color w:val="000000" w:themeColor="text1"/>
          <w:lang w:val="es-CL"/>
        </w:rPr>
        <w:t xml:space="preserve"> de las </w:t>
      </w:r>
      <w:r w:rsidR="00866B40">
        <w:rPr>
          <w:rFonts w:cstheme="minorHAnsi"/>
          <w:color w:val="000000" w:themeColor="text1"/>
          <w:lang w:val="es-CL"/>
        </w:rPr>
        <w:t>prerrogativas que le confiere el artículo 1°</w:t>
      </w:r>
      <w:r w:rsidR="002142A2">
        <w:rPr>
          <w:rFonts w:cstheme="minorHAnsi"/>
          <w:color w:val="000000" w:themeColor="text1"/>
          <w:lang w:val="es-CL"/>
        </w:rPr>
        <w:t xml:space="preserve"> inciso segundo del Decreto Ley N°1 que Fija el Texto Refundido, Coordinado y Sistematizado de la Ley </w:t>
      </w:r>
      <w:r w:rsidRPr="00F558BA">
        <w:rPr>
          <w:rFonts w:cstheme="minorHAnsi"/>
          <w:color w:val="000000" w:themeColor="text1"/>
          <w:lang w:val="es-CL"/>
        </w:rPr>
        <w:t>N°18.695 Orgánica C</w:t>
      </w:r>
      <w:r w:rsidR="00F41675">
        <w:rPr>
          <w:rFonts w:cstheme="minorHAnsi"/>
          <w:color w:val="000000" w:themeColor="text1"/>
          <w:lang w:val="es-CL"/>
        </w:rPr>
        <w:t xml:space="preserve">onstitucional de Municipalidades, esto es, </w:t>
      </w:r>
      <w:r w:rsidR="0097735B">
        <w:rPr>
          <w:rFonts w:cstheme="minorHAnsi"/>
          <w:color w:val="000000" w:themeColor="text1"/>
          <w:lang w:val="es-CL"/>
        </w:rPr>
        <w:t xml:space="preserve">teniendo por finalidad: </w:t>
      </w:r>
      <w:r w:rsidR="0097735B" w:rsidRPr="0097735B">
        <w:rPr>
          <w:rFonts w:cstheme="minorHAnsi"/>
          <w:i/>
          <w:color w:val="000000" w:themeColor="text1"/>
          <w:lang w:val="es-CL"/>
        </w:rPr>
        <w:t>“satisfacer las necesidades de la comunidad local y asegurar su participación en el progreso económico</w:t>
      </w:r>
      <w:r w:rsidR="002142A2">
        <w:rPr>
          <w:rFonts w:cstheme="minorHAnsi"/>
          <w:i/>
          <w:color w:val="000000" w:themeColor="text1"/>
          <w:lang w:val="es-CL"/>
        </w:rPr>
        <w:t>, social y cultural de la respectiva comuna</w:t>
      </w:r>
      <w:r w:rsidR="0097735B">
        <w:rPr>
          <w:rFonts w:cstheme="minorHAnsi"/>
          <w:i/>
          <w:color w:val="000000" w:themeColor="text1"/>
          <w:lang w:val="es-CL"/>
        </w:rPr>
        <w:t>.</w:t>
      </w:r>
      <w:r w:rsidR="0097735B" w:rsidRPr="0097735B">
        <w:rPr>
          <w:rFonts w:cstheme="minorHAnsi"/>
          <w:i/>
          <w:color w:val="000000" w:themeColor="text1"/>
          <w:lang w:val="es-CL"/>
        </w:rPr>
        <w:t>”</w:t>
      </w:r>
      <w:r w:rsidR="0097735B">
        <w:rPr>
          <w:rFonts w:cstheme="minorHAnsi"/>
          <w:i/>
          <w:color w:val="000000" w:themeColor="text1"/>
          <w:lang w:val="es-CL"/>
        </w:rPr>
        <w:t xml:space="preserve">, </w:t>
      </w:r>
      <w:r w:rsidR="002142A2">
        <w:rPr>
          <w:rFonts w:cstheme="minorHAnsi"/>
          <w:color w:val="000000" w:themeColor="text1"/>
          <w:lang w:val="es-CL"/>
        </w:rPr>
        <w:t xml:space="preserve">en concordancia con </w:t>
      </w:r>
      <w:r w:rsidR="004E4470">
        <w:rPr>
          <w:rFonts w:cstheme="minorHAnsi"/>
          <w:color w:val="000000" w:themeColor="text1"/>
          <w:lang w:val="es-CL"/>
        </w:rPr>
        <w:t>lo establecido en el artículo 28</w:t>
      </w:r>
      <w:r w:rsidR="002142A2">
        <w:rPr>
          <w:rFonts w:cstheme="minorHAnsi"/>
          <w:color w:val="000000" w:themeColor="text1"/>
          <w:lang w:val="es-CL"/>
        </w:rPr>
        <w:t xml:space="preserve">° del mismo cuerpo legal, conforme el cual se establece la posibilidad de enajenar bienes inmuebles municipales, estableciendo por procedimiento, la licitación pública, es que se procede a </w:t>
      </w:r>
      <w:r w:rsidR="00F870EF">
        <w:rPr>
          <w:rFonts w:cstheme="minorHAnsi"/>
          <w:color w:val="000000" w:themeColor="text1"/>
          <w:lang w:val="es-CL"/>
        </w:rPr>
        <w:t>proponer</w:t>
      </w:r>
      <w:r w:rsidR="002142A2">
        <w:rPr>
          <w:rFonts w:cstheme="minorHAnsi"/>
          <w:color w:val="000000" w:themeColor="text1"/>
          <w:lang w:val="es-CL"/>
        </w:rPr>
        <w:t xml:space="preserve"> las bases de licitación para adjudicar terrenos municipales, y con ello, dar solución definitiva a las familias de las Localidades de El Tr</w:t>
      </w:r>
      <w:r w:rsidR="00F870EF">
        <w:rPr>
          <w:rFonts w:cstheme="minorHAnsi"/>
          <w:color w:val="000000" w:themeColor="text1"/>
          <w:lang w:val="es-CL"/>
        </w:rPr>
        <w:t>ansito, Las Pircas y Marquesas.</w:t>
      </w:r>
    </w:p>
    <w:p w:rsidR="00F4205B" w:rsidRDefault="00F870EF" w:rsidP="00B16EDA">
      <w:pPr>
        <w:ind w:firstLine="720"/>
        <w:jc w:val="both"/>
        <w:rPr>
          <w:rFonts w:cstheme="minorHAnsi"/>
          <w:i/>
          <w:color w:val="000000" w:themeColor="text1"/>
          <w:lang w:val="es-CL"/>
        </w:rPr>
      </w:pPr>
      <w:r>
        <w:rPr>
          <w:rFonts w:cstheme="minorHAnsi"/>
          <w:color w:val="000000" w:themeColor="text1"/>
          <w:lang w:val="es-CL"/>
        </w:rPr>
        <w:t xml:space="preserve">Con el fin de resguardar el patrimonio municipal, y la legalidad de la licitación propuesta, en el mismo orden de ideas con la jurisprudencia administrativa de la Contraloría General de la Republica, contenida en el Dictamen N°24.341, de 2.009, según la cual se establece que: </w:t>
      </w:r>
      <w:r w:rsidRPr="00F870EF">
        <w:rPr>
          <w:rFonts w:cstheme="minorHAnsi"/>
          <w:i/>
          <w:color w:val="000000" w:themeColor="text1"/>
          <w:lang w:val="es-CL"/>
        </w:rPr>
        <w:t>“las entidades edilicias sólo se encuentran facultadas para transferir el dominio de un bien raíz – a cualquier título- en la eventualidad que se configure una situación de necesidad o utilidad manifiesta</w:t>
      </w:r>
      <w:r>
        <w:rPr>
          <w:rFonts w:cstheme="minorHAnsi"/>
          <w:i/>
          <w:color w:val="000000" w:themeColor="text1"/>
          <w:lang w:val="es-CL"/>
        </w:rPr>
        <w:t xml:space="preserve">, situación que deberá ser debidamente acreditada y consignada en el acto respectivo”, </w:t>
      </w:r>
      <w:r w:rsidRPr="00F870EF">
        <w:rPr>
          <w:rFonts w:cstheme="minorHAnsi"/>
          <w:color w:val="000000" w:themeColor="text1"/>
          <w:lang w:val="es-CL"/>
        </w:rPr>
        <w:t>se procede</w:t>
      </w:r>
      <w:r>
        <w:rPr>
          <w:rFonts w:cstheme="minorHAnsi"/>
          <w:color w:val="000000" w:themeColor="text1"/>
          <w:lang w:val="es-CL"/>
        </w:rPr>
        <w:t xml:space="preserve"> a indicar lo siguiente</w:t>
      </w:r>
      <w:r>
        <w:rPr>
          <w:rFonts w:cstheme="minorHAnsi"/>
          <w:i/>
          <w:color w:val="000000" w:themeColor="text1"/>
          <w:lang w:val="es-CL"/>
        </w:rPr>
        <w:t xml:space="preserve">: </w:t>
      </w:r>
    </w:p>
    <w:p w:rsidR="00A611D6" w:rsidRPr="00A611D6" w:rsidRDefault="00A611D6" w:rsidP="00A611D6">
      <w:pPr>
        <w:jc w:val="center"/>
        <w:rPr>
          <w:rFonts w:cstheme="minorHAnsi"/>
          <w:b/>
          <w:color w:val="000000" w:themeColor="text1"/>
          <w:u w:val="single"/>
          <w:lang w:val="es-CL"/>
        </w:rPr>
      </w:pPr>
      <w:r w:rsidRPr="00A611D6">
        <w:rPr>
          <w:rFonts w:cstheme="minorHAnsi"/>
          <w:b/>
          <w:color w:val="000000" w:themeColor="text1"/>
          <w:u w:val="single"/>
          <w:lang w:val="es-CL"/>
        </w:rPr>
        <w:t>LOTEOS</w:t>
      </w:r>
      <w:r w:rsidR="0057006B">
        <w:rPr>
          <w:rFonts w:cstheme="minorHAnsi"/>
          <w:b/>
          <w:color w:val="000000" w:themeColor="text1"/>
          <w:u w:val="single"/>
          <w:lang w:val="es-CL"/>
        </w:rPr>
        <w:t xml:space="preserve"> SITIOS ERIAZOS +</w:t>
      </w:r>
      <w:r w:rsidRPr="00A611D6">
        <w:rPr>
          <w:rFonts w:cstheme="minorHAnsi"/>
          <w:b/>
          <w:color w:val="000000" w:themeColor="text1"/>
          <w:u w:val="single"/>
          <w:lang w:val="es-CL"/>
        </w:rPr>
        <w:t xml:space="preserve"> CASAS DE EMERGENCIA.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7"/>
        <w:gridCol w:w="669"/>
        <w:gridCol w:w="1320"/>
        <w:gridCol w:w="1523"/>
        <w:gridCol w:w="1621"/>
        <w:gridCol w:w="1928"/>
      </w:tblGrid>
      <w:tr w:rsidR="00A611D6" w:rsidTr="008A71D1">
        <w:tc>
          <w:tcPr>
            <w:tcW w:w="1767" w:type="dxa"/>
          </w:tcPr>
          <w:p w:rsidR="00A611D6" w:rsidRDefault="00A611D6" w:rsidP="00E52265">
            <w:pPr>
              <w:jc w:val="both"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UBICACIÓN</w:t>
            </w:r>
          </w:p>
        </w:tc>
        <w:tc>
          <w:tcPr>
            <w:tcW w:w="669" w:type="dxa"/>
          </w:tcPr>
          <w:p w:rsidR="00A611D6" w:rsidRDefault="00A611D6" w:rsidP="00E52265">
            <w:pPr>
              <w:jc w:val="both"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LOTE</w:t>
            </w:r>
          </w:p>
        </w:tc>
        <w:tc>
          <w:tcPr>
            <w:tcW w:w="1320" w:type="dxa"/>
          </w:tcPr>
          <w:p w:rsidR="00A611D6" w:rsidRDefault="00A611D6" w:rsidP="00E52265">
            <w:pPr>
              <w:jc w:val="both"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MANZANA</w:t>
            </w:r>
          </w:p>
        </w:tc>
        <w:tc>
          <w:tcPr>
            <w:tcW w:w="1523" w:type="dxa"/>
          </w:tcPr>
          <w:p w:rsidR="00A611D6" w:rsidRDefault="00A611D6" w:rsidP="00E52265">
            <w:pPr>
              <w:jc w:val="both"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SUPERFICIE</w:t>
            </w:r>
          </w:p>
        </w:tc>
        <w:tc>
          <w:tcPr>
            <w:tcW w:w="1621" w:type="dxa"/>
          </w:tcPr>
          <w:p w:rsidR="00A611D6" w:rsidRDefault="00A611D6" w:rsidP="00E52265">
            <w:pPr>
              <w:jc w:val="both"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ROL AVALUO</w:t>
            </w:r>
          </w:p>
        </w:tc>
        <w:tc>
          <w:tcPr>
            <w:tcW w:w="1928" w:type="dxa"/>
          </w:tcPr>
          <w:p w:rsidR="00A611D6" w:rsidRDefault="00A611D6" w:rsidP="00E52265">
            <w:pPr>
              <w:jc w:val="both"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VALOR</w:t>
            </w:r>
          </w:p>
        </w:tc>
      </w:tr>
      <w:tr w:rsidR="00A611D6" w:rsidTr="008A71D1">
        <w:tc>
          <w:tcPr>
            <w:tcW w:w="1767" w:type="dxa"/>
          </w:tcPr>
          <w:p w:rsidR="00A611D6" w:rsidRDefault="00A611D6" w:rsidP="00E52265">
            <w:pPr>
              <w:jc w:val="both"/>
              <w:rPr>
                <w:rFonts w:cstheme="minorHAnsi"/>
                <w:color w:val="000000" w:themeColor="text1"/>
                <w:lang w:val="es-CL"/>
              </w:rPr>
            </w:pPr>
            <w:r>
              <w:rPr>
                <w:rFonts w:cstheme="minorHAnsi"/>
                <w:color w:val="000000" w:themeColor="text1"/>
                <w:lang w:val="es-CL"/>
              </w:rPr>
              <w:t>LAS MARQUESAS</w:t>
            </w:r>
          </w:p>
        </w:tc>
        <w:tc>
          <w:tcPr>
            <w:tcW w:w="669" w:type="dxa"/>
          </w:tcPr>
          <w:p w:rsidR="00A611D6" w:rsidRDefault="00A611D6" w:rsidP="00E52265">
            <w:pPr>
              <w:jc w:val="both"/>
              <w:rPr>
                <w:rFonts w:cstheme="minorHAnsi"/>
                <w:color w:val="000000" w:themeColor="text1"/>
                <w:lang w:val="es-CL"/>
              </w:rPr>
            </w:pPr>
            <w:r>
              <w:rPr>
                <w:rFonts w:cstheme="minorHAnsi"/>
                <w:color w:val="000000" w:themeColor="text1"/>
                <w:lang w:val="es-CL"/>
              </w:rPr>
              <w:t>N°1</w:t>
            </w:r>
          </w:p>
        </w:tc>
        <w:tc>
          <w:tcPr>
            <w:tcW w:w="1320" w:type="dxa"/>
          </w:tcPr>
          <w:p w:rsidR="00A611D6" w:rsidRDefault="00A611D6" w:rsidP="00E52265">
            <w:pPr>
              <w:jc w:val="center"/>
              <w:rPr>
                <w:rFonts w:cstheme="minorHAnsi"/>
                <w:color w:val="000000" w:themeColor="text1"/>
                <w:lang w:val="es-CL"/>
              </w:rPr>
            </w:pPr>
            <w:r>
              <w:rPr>
                <w:rFonts w:cstheme="minorHAnsi"/>
                <w:color w:val="000000" w:themeColor="text1"/>
                <w:lang w:val="es-CL"/>
              </w:rPr>
              <w:t>9</w:t>
            </w:r>
          </w:p>
        </w:tc>
        <w:tc>
          <w:tcPr>
            <w:tcW w:w="1523" w:type="dxa"/>
          </w:tcPr>
          <w:p w:rsidR="00A611D6" w:rsidRDefault="00A611D6" w:rsidP="00E52265">
            <w:pPr>
              <w:jc w:val="center"/>
              <w:rPr>
                <w:rFonts w:cstheme="minorHAnsi"/>
                <w:color w:val="000000" w:themeColor="text1"/>
                <w:lang w:val="es-CL"/>
              </w:rPr>
            </w:pPr>
            <w:r>
              <w:rPr>
                <w:rFonts w:cstheme="minorHAnsi"/>
                <w:color w:val="000000" w:themeColor="text1"/>
                <w:lang w:val="es-CL"/>
              </w:rPr>
              <w:t>180 M2</w:t>
            </w:r>
          </w:p>
        </w:tc>
        <w:tc>
          <w:tcPr>
            <w:tcW w:w="1621" w:type="dxa"/>
          </w:tcPr>
          <w:p w:rsidR="00A611D6" w:rsidRDefault="00676F82" w:rsidP="006A1F28">
            <w:pPr>
              <w:jc w:val="center"/>
              <w:rPr>
                <w:rFonts w:cstheme="minorHAnsi"/>
                <w:color w:val="000000" w:themeColor="text1"/>
                <w:lang w:val="es-CL"/>
              </w:rPr>
            </w:pPr>
            <w:r>
              <w:rPr>
                <w:rFonts w:cstheme="minorHAnsi"/>
                <w:color w:val="000000" w:themeColor="text1"/>
                <w:lang w:val="es-CL"/>
              </w:rPr>
              <w:t>3411-1</w:t>
            </w:r>
          </w:p>
        </w:tc>
        <w:tc>
          <w:tcPr>
            <w:tcW w:w="1928" w:type="dxa"/>
          </w:tcPr>
          <w:p w:rsidR="00A611D6" w:rsidRDefault="008A71D1" w:rsidP="00E52265">
            <w:r>
              <w:rPr>
                <w:rFonts w:cstheme="minorHAnsi"/>
                <w:lang w:val="es-MX"/>
              </w:rPr>
              <w:t>CALIFICACIÓN SOCIOECONOMICA</w:t>
            </w:r>
          </w:p>
        </w:tc>
      </w:tr>
      <w:tr w:rsidR="008A71D1" w:rsidTr="008A71D1">
        <w:tc>
          <w:tcPr>
            <w:tcW w:w="1767" w:type="dxa"/>
          </w:tcPr>
          <w:p w:rsidR="008A71D1" w:rsidRDefault="008A71D1" w:rsidP="008A71D1">
            <w:r w:rsidRPr="00EC7350">
              <w:rPr>
                <w:rFonts w:cstheme="minorHAnsi"/>
                <w:color w:val="000000" w:themeColor="text1"/>
                <w:lang w:val="es-CL"/>
              </w:rPr>
              <w:t>LAS MARQUESAS</w:t>
            </w:r>
          </w:p>
        </w:tc>
        <w:tc>
          <w:tcPr>
            <w:tcW w:w="669" w:type="dxa"/>
          </w:tcPr>
          <w:p w:rsidR="008A71D1" w:rsidRDefault="008A71D1" w:rsidP="008A71D1">
            <w:pPr>
              <w:jc w:val="both"/>
              <w:rPr>
                <w:rFonts w:cstheme="minorHAnsi"/>
                <w:color w:val="000000" w:themeColor="text1"/>
                <w:lang w:val="es-CL"/>
              </w:rPr>
            </w:pPr>
            <w:r>
              <w:rPr>
                <w:rFonts w:cstheme="minorHAnsi"/>
                <w:color w:val="000000" w:themeColor="text1"/>
                <w:lang w:val="es-CL"/>
              </w:rPr>
              <w:t>N°2</w:t>
            </w:r>
          </w:p>
        </w:tc>
        <w:tc>
          <w:tcPr>
            <w:tcW w:w="1320" w:type="dxa"/>
          </w:tcPr>
          <w:p w:rsidR="008A71D1" w:rsidRDefault="008A71D1" w:rsidP="008A71D1">
            <w:pPr>
              <w:jc w:val="center"/>
              <w:rPr>
                <w:rFonts w:cstheme="minorHAnsi"/>
                <w:color w:val="000000" w:themeColor="text1"/>
                <w:lang w:val="es-CL"/>
              </w:rPr>
            </w:pPr>
            <w:r>
              <w:rPr>
                <w:rFonts w:cstheme="minorHAnsi"/>
                <w:color w:val="000000" w:themeColor="text1"/>
                <w:lang w:val="es-CL"/>
              </w:rPr>
              <w:t>9</w:t>
            </w:r>
          </w:p>
        </w:tc>
        <w:tc>
          <w:tcPr>
            <w:tcW w:w="1523" w:type="dxa"/>
          </w:tcPr>
          <w:p w:rsidR="008A71D1" w:rsidRDefault="008A71D1" w:rsidP="008A71D1">
            <w:pPr>
              <w:jc w:val="center"/>
              <w:rPr>
                <w:rFonts w:cstheme="minorHAnsi"/>
                <w:color w:val="000000" w:themeColor="text1"/>
                <w:lang w:val="es-CL"/>
              </w:rPr>
            </w:pPr>
            <w:r>
              <w:rPr>
                <w:rFonts w:cstheme="minorHAnsi"/>
                <w:color w:val="000000" w:themeColor="text1"/>
                <w:lang w:val="es-CL"/>
              </w:rPr>
              <w:t>171.72 M2</w:t>
            </w:r>
          </w:p>
        </w:tc>
        <w:tc>
          <w:tcPr>
            <w:tcW w:w="1621" w:type="dxa"/>
          </w:tcPr>
          <w:p w:rsidR="008A71D1" w:rsidRDefault="008A71D1" w:rsidP="008A71D1">
            <w:pPr>
              <w:jc w:val="center"/>
            </w:pPr>
            <w:r>
              <w:t>3411-2</w:t>
            </w:r>
          </w:p>
        </w:tc>
        <w:tc>
          <w:tcPr>
            <w:tcW w:w="1928" w:type="dxa"/>
          </w:tcPr>
          <w:p w:rsidR="008A71D1" w:rsidRDefault="008A71D1" w:rsidP="008A71D1">
            <w:r w:rsidRPr="00804E33">
              <w:rPr>
                <w:rFonts w:cstheme="minorHAnsi"/>
                <w:lang w:val="es-MX"/>
              </w:rPr>
              <w:t xml:space="preserve">CALIFICACIÓN SOCIOECONOMICA </w:t>
            </w:r>
          </w:p>
        </w:tc>
      </w:tr>
      <w:tr w:rsidR="008A71D1" w:rsidTr="008A71D1">
        <w:tc>
          <w:tcPr>
            <w:tcW w:w="1767" w:type="dxa"/>
          </w:tcPr>
          <w:p w:rsidR="008A71D1" w:rsidRDefault="008A71D1" w:rsidP="008A71D1">
            <w:r w:rsidRPr="00EC7350">
              <w:rPr>
                <w:rFonts w:cstheme="minorHAnsi"/>
                <w:color w:val="000000" w:themeColor="text1"/>
                <w:lang w:val="es-CL"/>
              </w:rPr>
              <w:t>LAS MARQUESAS</w:t>
            </w:r>
          </w:p>
        </w:tc>
        <w:tc>
          <w:tcPr>
            <w:tcW w:w="669" w:type="dxa"/>
          </w:tcPr>
          <w:p w:rsidR="008A71D1" w:rsidRDefault="008A71D1" w:rsidP="008A71D1">
            <w:pPr>
              <w:jc w:val="both"/>
              <w:rPr>
                <w:rFonts w:cstheme="minorHAnsi"/>
                <w:color w:val="000000" w:themeColor="text1"/>
                <w:lang w:val="es-CL"/>
              </w:rPr>
            </w:pPr>
            <w:r>
              <w:rPr>
                <w:rFonts w:cstheme="minorHAnsi"/>
                <w:color w:val="000000" w:themeColor="text1"/>
                <w:lang w:val="es-CL"/>
              </w:rPr>
              <w:t>N°3</w:t>
            </w:r>
          </w:p>
        </w:tc>
        <w:tc>
          <w:tcPr>
            <w:tcW w:w="1320" w:type="dxa"/>
          </w:tcPr>
          <w:p w:rsidR="008A71D1" w:rsidRDefault="008A71D1" w:rsidP="008A71D1">
            <w:pPr>
              <w:jc w:val="center"/>
              <w:rPr>
                <w:rFonts w:cstheme="minorHAnsi"/>
                <w:color w:val="000000" w:themeColor="text1"/>
                <w:lang w:val="es-CL"/>
              </w:rPr>
            </w:pPr>
            <w:r>
              <w:rPr>
                <w:rFonts w:cstheme="minorHAnsi"/>
                <w:color w:val="000000" w:themeColor="text1"/>
                <w:lang w:val="es-CL"/>
              </w:rPr>
              <w:t>9</w:t>
            </w:r>
          </w:p>
        </w:tc>
        <w:tc>
          <w:tcPr>
            <w:tcW w:w="1523" w:type="dxa"/>
          </w:tcPr>
          <w:p w:rsidR="008A71D1" w:rsidRDefault="008A71D1" w:rsidP="008A71D1">
            <w:pPr>
              <w:jc w:val="center"/>
              <w:rPr>
                <w:rFonts w:cstheme="minorHAnsi"/>
                <w:color w:val="000000" w:themeColor="text1"/>
                <w:lang w:val="es-CL"/>
              </w:rPr>
            </w:pPr>
            <w:r>
              <w:rPr>
                <w:rFonts w:cstheme="minorHAnsi"/>
                <w:color w:val="000000" w:themeColor="text1"/>
                <w:lang w:val="es-CL"/>
              </w:rPr>
              <w:t>162 M2</w:t>
            </w:r>
          </w:p>
        </w:tc>
        <w:tc>
          <w:tcPr>
            <w:tcW w:w="1621" w:type="dxa"/>
          </w:tcPr>
          <w:p w:rsidR="008A71D1" w:rsidRDefault="008A71D1" w:rsidP="008A71D1">
            <w:pPr>
              <w:jc w:val="center"/>
            </w:pPr>
            <w:r>
              <w:t>3411-3</w:t>
            </w:r>
          </w:p>
        </w:tc>
        <w:tc>
          <w:tcPr>
            <w:tcW w:w="1928" w:type="dxa"/>
          </w:tcPr>
          <w:p w:rsidR="008A71D1" w:rsidRDefault="008A71D1" w:rsidP="008A71D1">
            <w:r w:rsidRPr="00804E33">
              <w:rPr>
                <w:rFonts w:cstheme="minorHAnsi"/>
                <w:lang w:val="es-MX"/>
              </w:rPr>
              <w:t xml:space="preserve">CALIFICACIÓN SOCIOECONOMICA </w:t>
            </w:r>
          </w:p>
        </w:tc>
      </w:tr>
      <w:tr w:rsidR="008A71D1" w:rsidTr="008A71D1">
        <w:tc>
          <w:tcPr>
            <w:tcW w:w="1767" w:type="dxa"/>
          </w:tcPr>
          <w:p w:rsidR="008A71D1" w:rsidRDefault="008A71D1" w:rsidP="008A71D1">
            <w:r w:rsidRPr="00EC7350">
              <w:rPr>
                <w:rFonts w:cstheme="minorHAnsi"/>
                <w:color w:val="000000" w:themeColor="text1"/>
                <w:lang w:val="es-CL"/>
              </w:rPr>
              <w:t>LAS MARQUESAS</w:t>
            </w:r>
          </w:p>
        </w:tc>
        <w:tc>
          <w:tcPr>
            <w:tcW w:w="669" w:type="dxa"/>
          </w:tcPr>
          <w:p w:rsidR="008A71D1" w:rsidRDefault="008A71D1" w:rsidP="008A71D1">
            <w:pPr>
              <w:jc w:val="both"/>
              <w:rPr>
                <w:rFonts w:cstheme="minorHAnsi"/>
                <w:color w:val="000000" w:themeColor="text1"/>
                <w:lang w:val="es-CL"/>
              </w:rPr>
            </w:pPr>
            <w:r>
              <w:rPr>
                <w:rFonts w:cstheme="minorHAnsi"/>
                <w:color w:val="000000" w:themeColor="text1"/>
                <w:lang w:val="es-CL"/>
              </w:rPr>
              <w:t>N°9</w:t>
            </w:r>
          </w:p>
        </w:tc>
        <w:tc>
          <w:tcPr>
            <w:tcW w:w="1320" w:type="dxa"/>
          </w:tcPr>
          <w:p w:rsidR="008A71D1" w:rsidRDefault="008A71D1" w:rsidP="008A71D1">
            <w:pPr>
              <w:jc w:val="center"/>
              <w:rPr>
                <w:rFonts w:cstheme="minorHAnsi"/>
                <w:color w:val="000000" w:themeColor="text1"/>
                <w:lang w:val="es-CL"/>
              </w:rPr>
            </w:pPr>
            <w:r>
              <w:rPr>
                <w:rFonts w:cstheme="minorHAnsi"/>
                <w:color w:val="000000" w:themeColor="text1"/>
                <w:lang w:val="es-CL"/>
              </w:rPr>
              <w:t>9</w:t>
            </w:r>
          </w:p>
        </w:tc>
        <w:tc>
          <w:tcPr>
            <w:tcW w:w="1523" w:type="dxa"/>
          </w:tcPr>
          <w:p w:rsidR="008A71D1" w:rsidRDefault="008A71D1" w:rsidP="008A71D1">
            <w:pPr>
              <w:jc w:val="center"/>
              <w:rPr>
                <w:rFonts w:cstheme="minorHAnsi"/>
                <w:color w:val="000000" w:themeColor="text1"/>
                <w:lang w:val="es-CL"/>
              </w:rPr>
            </w:pPr>
            <w:r>
              <w:rPr>
                <w:rFonts w:cstheme="minorHAnsi"/>
                <w:color w:val="000000" w:themeColor="text1"/>
                <w:lang w:val="es-CL"/>
              </w:rPr>
              <w:t>165.45 M2</w:t>
            </w:r>
          </w:p>
        </w:tc>
        <w:tc>
          <w:tcPr>
            <w:tcW w:w="1621" w:type="dxa"/>
          </w:tcPr>
          <w:p w:rsidR="008A71D1" w:rsidRDefault="008A71D1" w:rsidP="008A71D1">
            <w:pPr>
              <w:jc w:val="center"/>
            </w:pPr>
            <w:r>
              <w:t>3411-9</w:t>
            </w:r>
          </w:p>
        </w:tc>
        <w:tc>
          <w:tcPr>
            <w:tcW w:w="1928" w:type="dxa"/>
          </w:tcPr>
          <w:p w:rsidR="008A71D1" w:rsidRDefault="008A71D1" w:rsidP="008A71D1">
            <w:r w:rsidRPr="00804E33">
              <w:rPr>
                <w:rFonts w:cstheme="minorHAnsi"/>
                <w:lang w:val="es-MX"/>
              </w:rPr>
              <w:t xml:space="preserve">CALIFICACIÓN SOCIOECONOMICA </w:t>
            </w:r>
          </w:p>
        </w:tc>
      </w:tr>
      <w:tr w:rsidR="008A71D1" w:rsidTr="008A71D1">
        <w:trPr>
          <w:trHeight w:val="148"/>
        </w:trPr>
        <w:tc>
          <w:tcPr>
            <w:tcW w:w="1767" w:type="dxa"/>
          </w:tcPr>
          <w:p w:rsidR="008A71D1" w:rsidRPr="00EC7350" w:rsidRDefault="008A71D1" w:rsidP="008A71D1">
            <w:pPr>
              <w:rPr>
                <w:rFonts w:cstheme="minorHAnsi"/>
                <w:color w:val="000000" w:themeColor="text1"/>
                <w:lang w:val="es-CL"/>
              </w:rPr>
            </w:pPr>
            <w:r>
              <w:rPr>
                <w:rFonts w:cstheme="minorHAnsi"/>
                <w:color w:val="000000" w:themeColor="text1"/>
                <w:lang w:val="es-CL"/>
              </w:rPr>
              <w:t>LAS MARQUESAS</w:t>
            </w:r>
          </w:p>
        </w:tc>
        <w:tc>
          <w:tcPr>
            <w:tcW w:w="669" w:type="dxa"/>
          </w:tcPr>
          <w:p w:rsidR="008A71D1" w:rsidRDefault="008A71D1" w:rsidP="008A71D1">
            <w:pPr>
              <w:jc w:val="both"/>
              <w:rPr>
                <w:rFonts w:cstheme="minorHAnsi"/>
                <w:color w:val="000000" w:themeColor="text1"/>
                <w:lang w:val="es-CL"/>
              </w:rPr>
            </w:pPr>
            <w:r>
              <w:rPr>
                <w:rFonts w:cstheme="minorHAnsi"/>
                <w:color w:val="000000" w:themeColor="text1"/>
                <w:lang w:val="es-CL"/>
              </w:rPr>
              <w:t>N°2</w:t>
            </w:r>
          </w:p>
        </w:tc>
        <w:tc>
          <w:tcPr>
            <w:tcW w:w="1320" w:type="dxa"/>
          </w:tcPr>
          <w:p w:rsidR="008A71D1" w:rsidRDefault="008A71D1" w:rsidP="008A71D1">
            <w:pPr>
              <w:jc w:val="center"/>
              <w:rPr>
                <w:rFonts w:cstheme="minorHAnsi"/>
                <w:color w:val="000000" w:themeColor="text1"/>
                <w:lang w:val="es-CL"/>
              </w:rPr>
            </w:pPr>
            <w:r>
              <w:rPr>
                <w:rFonts w:cstheme="minorHAnsi"/>
                <w:color w:val="000000" w:themeColor="text1"/>
                <w:lang w:val="es-CL"/>
              </w:rPr>
              <w:t>4</w:t>
            </w:r>
          </w:p>
        </w:tc>
        <w:tc>
          <w:tcPr>
            <w:tcW w:w="1523" w:type="dxa"/>
          </w:tcPr>
          <w:p w:rsidR="008A71D1" w:rsidRDefault="008A71D1" w:rsidP="008A71D1">
            <w:pPr>
              <w:jc w:val="center"/>
              <w:rPr>
                <w:rFonts w:cstheme="minorHAnsi"/>
                <w:color w:val="000000" w:themeColor="text1"/>
                <w:lang w:val="es-CL"/>
              </w:rPr>
            </w:pPr>
            <w:r>
              <w:rPr>
                <w:rFonts w:cstheme="minorHAnsi"/>
                <w:color w:val="000000" w:themeColor="text1"/>
                <w:lang w:val="es-CL"/>
              </w:rPr>
              <w:t>175 M2</w:t>
            </w:r>
          </w:p>
        </w:tc>
        <w:tc>
          <w:tcPr>
            <w:tcW w:w="1621" w:type="dxa"/>
          </w:tcPr>
          <w:p w:rsidR="008A71D1" w:rsidRDefault="008A71D1" w:rsidP="008A71D1">
            <w:pPr>
              <w:jc w:val="center"/>
              <w:rPr>
                <w:rFonts w:cstheme="minorHAnsi"/>
                <w:color w:val="000000" w:themeColor="text1"/>
                <w:lang w:val="es-CL"/>
              </w:rPr>
            </w:pPr>
            <w:r>
              <w:rPr>
                <w:rFonts w:cstheme="minorHAnsi"/>
                <w:color w:val="000000" w:themeColor="text1"/>
                <w:lang w:val="es-CL"/>
              </w:rPr>
              <w:t>3403-2</w:t>
            </w:r>
          </w:p>
        </w:tc>
        <w:tc>
          <w:tcPr>
            <w:tcW w:w="1928" w:type="dxa"/>
          </w:tcPr>
          <w:p w:rsidR="008A71D1" w:rsidRDefault="008A71D1" w:rsidP="008A71D1">
            <w:r w:rsidRPr="00804E33">
              <w:rPr>
                <w:rFonts w:cstheme="minorHAnsi"/>
                <w:lang w:val="es-MX"/>
              </w:rPr>
              <w:t xml:space="preserve">CALIFICACIÓN SOCIOECONOMICA </w:t>
            </w:r>
          </w:p>
        </w:tc>
      </w:tr>
    </w:tbl>
    <w:p w:rsidR="00F81B0B" w:rsidRPr="00F870EF" w:rsidRDefault="00F81B0B" w:rsidP="00F870EF">
      <w:pPr>
        <w:jc w:val="both"/>
        <w:rPr>
          <w:rFonts w:cstheme="minorHAnsi"/>
          <w:color w:val="000000" w:themeColor="text1"/>
          <w:lang w:val="es-CL"/>
        </w:rPr>
      </w:pPr>
    </w:p>
    <w:p w:rsidR="004235B8" w:rsidRDefault="00233D71" w:rsidP="00E84A22">
      <w:pPr>
        <w:pStyle w:val="Prrafodelista"/>
        <w:numPr>
          <w:ilvl w:val="0"/>
          <w:numId w:val="1"/>
        </w:numPr>
        <w:jc w:val="both"/>
        <w:rPr>
          <w:lang w:val="es-MX"/>
        </w:rPr>
      </w:pPr>
      <w:r w:rsidRPr="00E84A22">
        <w:rPr>
          <w:b/>
          <w:lang w:val="es-MX"/>
        </w:rPr>
        <w:t>Requisitos generales de postulación</w:t>
      </w:r>
      <w:r w:rsidR="001C0F32">
        <w:rPr>
          <w:lang w:val="es-MX"/>
        </w:rPr>
        <w:t>.</w:t>
      </w:r>
    </w:p>
    <w:p w:rsidR="00E84A22" w:rsidRPr="00E84A22" w:rsidRDefault="004B616A" w:rsidP="00B16EDA">
      <w:pPr>
        <w:ind w:firstLine="720"/>
        <w:jc w:val="both"/>
        <w:rPr>
          <w:lang w:val="es-MX"/>
        </w:rPr>
      </w:pPr>
      <w:r>
        <w:rPr>
          <w:lang w:val="es-MX"/>
        </w:rPr>
        <w:t xml:space="preserve">Podrá postular toda persona natural: </w:t>
      </w:r>
    </w:p>
    <w:p w:rsidR="00A47D46" w:rsidRPr="00A47D46" w:rsidRDefault="004B616A" w:rsidP="00A47D46">
      <w:pPr>
        <w:pStyle w:val="Prrafodelista"/>
        <w:numPr>
          <w:ilvl w:val="1"/>
          <w:numId w:val="1"/>
        </w:numPr>
        <w:jc w:val="both"/>
        <w:rPr>
          <w:lang w:val="es-MX"/>
        </w:rPr>
      </w:pPr>
      <w:r>
        <w:rPr>
          <w:lang w:val="es-MX"/>
        </w:rPr>
        <w:t>Mayor</w:t>
      </w:r>
      <w:r w:rsidR="00D6006A">
        <w:rPr>
          <w:lang w:val="es-MX"/>
        </w:rPr>
        <w:t xml:space="preserve"> de 21</w:t>
      </w:r>
      <w:r w:rsidR="004235B8">
        <w:rPr>
          <w:lang w:val="es-MX"/>
        </w:rPr>
        <w:t xml:space="preserve"> años de edad. </w:t>
      </w:r>
    </w:p>
    <w:p w:rsidR="004B616A" w:rsidRDefault="004B616A" w:rsidP="00D6006A">
      <w:pPr>
        <w:pStyle w:val="Prrafodelista"/>
        <w:numPr>
          <w:ilvl w:val="1"/>
          <w:numId w:val="1"/>
        </w:numPr>
        <w:jc w:val="both"/>
        <w:rPr>
          <w:lang w:val="es-MX"/>
        </w:rPr>
      </w:pPr>
      <w:r>
        <w:rPr>
          <w:lang w:val="es-MX"/>
        </w:rPr>
        <w:t>Con residencia ininterrumpida en la comuna, mínima de 5 años.</w:t>
      </w:r>
    </w:p>
    <w:p w:rsidR="004B616A" w:rsidRDefault="004B616A" w:rsidP="00D6006A">
      <w:pPr>
        <w:pStyle w:val="Prrafodelista"/>
        <w:numPr>
          <w:ilvl w:val="1"/>
          <w:numId w:val="1"/>
        </w:numPr>
        <w:jc w:val="both"/>
        <w:rPr>
          <w:lang w:val="es-MX"/>
        </w:rPr>
      </w:pPr>
      <w:r>
        <w:rPr>
          <w:lang w:val="es-MX"/>
        </w:rPr>
        <w:t xml:space="preserve">Con Registro Social de Hogares en la comuna. </w:t>
      </w:r>
    </w:p>
    <w:p w:rsidR="00B16EDA" w:rsidRPr="00E070C1" w:rsidRDefault="004B616A" w:rsidP="00E070C1">
      <w:pPr>
        <w:jc w:val="both"/>
        <w:rPr>
          <w:lang w:val="es-MX"/>
        </w:rPr>
      </w:pPr>
      <w:r>
        <w:rPr>
          <w:lang w:val="es-MX"/>
        </w:rPr>
        <w:t xml:space="preserve"> </w:t>
      </w:r>
      <w:r w:rsidR="00E070C1">
        <w:rPr>
          <w:lang w:val="es-MX"/>
        </w:rPr>
        <w:t>*</w:t>
      </w:r>
      <w:r w:rsidR="00A47D46" w:rsidRPr="00A47D46">
        <w:rPr>
          <w:lang w:val="es-MX"/>
        </w:rPr>
        <w:t>La postulación deberá ser única por grupo o núcle</w:t>
      </w:r>
      <w:r w:rsidR="00E070C1">
        <w:rPr>
          <w:lang w:val="es-MX"/>
        </w:rPr>
        <w:t>o familiar</w:t>
      </w:r>
      <w:r w:rsidR="00A47D46">
        <w:rPr>
          <w:lang w:val="es-MX"/>
        </w:rPr>
        <w:t xml:space="preserve">. </w:t>
      </w:r>
      <w:r w:rsidR="00A47D46" w:rsidRPr="00A47D46">
        <w:rPr>
          <w:lang w:val="es-MX"/>
        </w:rPr>
        <w:t xml:space="preserve"> </w:t>
      </w:r>
    </w:p>
    <w:p w:rsidR="00233D71" w:rsidRPr="0007741E" w:rsidRDefault="001C0F32" w:rsidP="00233D71">
      <w:pPr>
        <w:pStyle w:val="Prrafodelista"/>
        <w:numPr>
          <w:ilvl w:val="0"/>
          <w:numId w:val="1"/>
        </w:numPr>
        <w:jc w:val="both"/>
        <w:rPr>
          <w:b/>
          <w:lang w:val="es-MX"/>
        </w:rPr>
      </w:pPr>
      <w:r>
        <w:rPr>
          <w:b/>
          <w:lang w:val="es-MX"/>
        </w:rPr>
        <w:t>Impedimentos para postular.</w:t>
      </w:r>
    </w:p>
    <w:p w:rsidR="005C4FF4" w:rsidRPr="005C4FF4" w:rsidRDefault="005C4FF4" w:rsidP="00B16EDA">
      <w:pPr>
        <w:ind w:firstLine="720"/>
        <w:jc w:val="both"/>
        <w:rPr>
          <w:lang w:val="es-MX"/>
        </w:rPr>
      </w:pPr>
      <w:r>
        <w:rPr>
          <w:lang w:val="es-MX"/>
        </w:rPr>
        <w:t xml:space="preserve">No podrán postular: </w:t>
      </w:r>
    </w:p>
    <w:p w:rsidR="001C0F32" w:rsidRDefault="001C0F32" w:rsidP="005C4FF4">
      <w:pPr>
        <w:pStyle w:val="Prrafodelista"/>
        <w:numPr>
          <w:ilvl w:val="1"/>
          <w:numId w:val="1"/>
        </w:numPr>
        <w:jc w:val="both"/>
        <w:rPr>
          <w:lang w:val="es-MX"/>
        </w:rPr>
      </w:pPr>
      <w:r>
        <w:rPr>
          <w:lang w:val="es-MX"/>
        </w:rPr>
        <w:t>Personas con Registro</w:t>
      </w:r>
      <w:r w:rsidR="00B70B6B">
        <w:rPr>
          <w:lang w:val="es-MX"/>
        </w:rPr>
        <w:t xml:space="preserve"> Social de Hogares superior al 4</w:t>
      </w:r>
      <w:r w:rsidR="00E070C1">
        <w:rPr>
          <w:lang w:val="es-MX"/>
        </w:rPr>
        <w:t xml:space="preserve">0% de vulnerabilidad socioeconómica. </w:t>
      </w:r>
    </w:p>
    <w:p w:rsidR="005C4FF4" w:rsidRDefault="005C4FF4" w:rsidP="005C4FF4">
      <w:pPr>
        <w:pStyle w:val="Prrafodelista"/>
        <w:numPr>
          <w:ilvl w:val="1"/>
          <w:numId w:val="1"/>
        </w:numPr>
        <w:jc w:val="both"/>
        <w:rPr>
          <w:lang w:val="es-MX"/>
        </w:rPr>
      </w:pPr>
      <w:r>
        <w:rPr>
          <w:lang w:val="es-MX"/>
        </w:rPr>
        <w:t>Los propietarios de un inmueble, caseta sanitaria</w:t>
      </w:r>
      <w:r w:rsidR="00A47D46">
        <w:rPr>
          <w:lang w:val="es-MX"/>
        </w:rPr>
        <w:t xml:space="preserve"> </w:t>
      </w:r>
      <w:proofErr w:type="spellStart"/>
      <w:r w:rsidR="00A47D46">
        <w:rPr>
          <w:lang w:val="es-MX"/>
        </w:rPr>
        <w:t>recepcionada</w:t>
      </w:r>
      <w:proofErr w:type="spellEnd"/>
      <w:r>
        <w:rPr>
          <w:lang w:val="es-MX"/>
        </w:rPr>
        <w:t xml:space="preserve">, o terreno apto para la vivienda, sea éste, el postulante, su cónyuge, conviviente o conviviente civil. </w:t>
      </w:r>
    </w:p>
    <w:p w:rsidR="00D36EE1" w:rsidRDefault="00D36EE1" w:rsidP="00D36EE1">
      <w:pPr>
        <w:jc w:val="both"/>
        <w:rPr>
          <w:lang w:val="es-MX"/>
        </w:rPr>
      </w:pPr>
    </w:p>
    <w:p w:rsidR="00D36EE1" w:rsidRPr="00D36EE1" w:rsidRDefault="00D36EE1" w:rsidP="00D36EE1">
      <w:pPr>
        <w:jc w:val="both"/>
        <w:rPr>
          <w:lang w:val="es-MX"/>
        </w:rPr>
      </w:pPr>
    </w:p>
    <w:p w:rsidR="00263D2E" w:rsidRPr="00D36EE1" w:rsidRDefault="001C0F32" w:rsidP="00263D2E">
      <w:pPr>
        <w:pStyle w:val="Prrafodelista"/>
        <w:numPr>
          <w:ilvl w:val="1"/>
          <w:numId w:val="1"/>
        </w:numPr>
        <w:jc w:val="both"/>
        <w:rPr>
          <w:lang w:val="es-MX"/>
        </w:rPr>
      </w:pPr>
      <w:r>
        <w:rPr>
          <w:lang w:val="es-MX"/>
        </w:rPr>
        <w:lastRenderedPageBreak/>
        <w:t>Postulante</w:t>
      </w:r>
      <w:r w:rsidR="005C4FF4">
        <w:rPr>
          <w:lang w:val="es-MX"/>
        </w:rPr>
        <w:t xml:space="preserve">, su cónyuge, conviviente o conviviente civil, </w:t>
      </w:r>
      <w:r>
        <w:rPr>
          <w:lang w:val="es-MX"/>
        </w:rPr>
        <w:t xml:space="preserve">beneficiados con algún subsidio habitacional vigente/activo a la fecha de postulación. </w:t>
      </w:r>
    </w:p>
    <w:p w:rsidR="0007741E" w:rsidRDefault="001C0F32" w:rsidP="00AB09DB">
      <w:pPr>
        <w:pStyle w:val="Prrafodelista"/>
        <w:numPr>
          <w:ilvl w:val="1"/>
          <w:numId w:val="1"/>
        </w:numPr>
        <w:jc w:val="both"/>
        <w:rPr>
          <w:lang w:val="es-MX"/>
        </w:rPr>
      </w:pPr>
      <w:r>
        <w:rPr>
          <w:lang w:val="es-MX"/>
        </w:rPr>
        <w:t>Postulante</w:t>
      </w:r>
      <w:r w:rsidR="00926DA9" w:rsidRPr="00AB09DB">
        <w:rPr>
          <w:lang w:val="es-MX"/>
        </w:rPr>
        <w:t xml:space="preserve">, su cónyuge, conviviente o conviviente civil, que sean parte de una </w:t>
      </w:r>
      <w:r w:rsidR="00AB09DB" w:rsidRPr="00AB09DB">
        <w:rPr>
          <w:lang w:val="es-MX"/>
        </w:rPr>
        <w:t>sucesión</w:t>
      </w:r>
      <w:r w:rsidR="00926DA9" w:rsidRPr="00AB09DB">
        <w:rPr>
          <w:lang w:val="es-MX"/>
        </w:rPr>
        <w:t xml:space="preserve"> heredita</w:t>
      </w:r>
      <w:r w:rsidR="00AB09DB" w:rsidRPr="00AB09DB">
        <w:rPr>
          <w:lang w:val="es-MX"/>
        </w:rPr>
        <w:t xml:space="preserve">ria fuera o dentro de la comuna. No obstante, lo anterior podrán postular </w:t>
      </w:r>
      <w:r w:rsidR="00AB09DB">
        <w:rPr>
          <w:lang w:val="es-MX"/>
        </w:rPr>
        <w:t>aquellas personas que, formando parte de una comunidad hereditaria, renuncien voluntar</w:t>
      </w:r>
      <w:r w:rsidR="00D36EE1">
        <w:rPr>
          <w:lang w:val="es-MX"/>
        </w:rPr>
        <w:t xml:space="preserve">iamente a sus derechos en ella, y que esto, conste en escritura pública. </w:t>
      </w:r>
    </w:p>
    <w:p w:rsidR="00E070C1" w:rsidRPr="008A71D1" w:rsidRDefault="00E070C1" w:rsidP="008A71D1">
      <w:pPr>
        <w:jc w:val="both"/>
        <w:rPr>
          <w:lang w:val="es-MX"/>
        </w:rPr>
      </w:pPr>
      <w:r>
        <w:rPr>
          <w:lang w:val="es-MX"/>
        </w:rPr>
        <w:t>*</w:t>
      </w:r>
      <w:r w:rsidRPr="00E070C1">
        <w:rPr>
          <w:lang w:val="es-MX"/>
        </w:rPr>
        <w:t xml:space="preserve">No obstante lo anterior, podrán postular las personas que se encuentren en proceso de divorcio, acreditando la situación con la documentación respectiva. </w:t>
      </w:r>
    </w:p>
    <w:p w:rsidR="00233D71" w:rsidRDefault="0007741E" w:rsidP="00233D71">
      <w:pPr>
        <w:pStyle w:val="Prrafodelista"/>
        <w:numPr>
          <w:ilvl w:val="0"/>
          <w:numId w:val="1"/>
        </w:numPr>
        <w:jc w:val="both"/>
        <w:rPr>
          <w:b/>
          <w:lang w:val="es-MX"/>
        </w:rPr>
      </w:pPr>
      <w:r>
        <w:rPr>
          <w:b/>
          <w:lang w:val="es-MX"/>
        </w:rPr>
        <w:t>Documentación requerida</w:t>
      </w:r>
      <w:r w:rsidR="001C0F32">
        <w:rPr>
          <w:b/>
          <w:lang w:val="es-MX"/>
        </w:rPr>
        <w:t>.</w:t>
      </w:r>
    </w:p>
    <w:p w:rsidR="0007741E" w:rsidRPr="0007741E" w:rsidRDefault="0007741E" w:rsidP="00B16EDA">
      <w:pPr>
        <w:ind w:firstLine="720"/>
        <w:jc w:val="both"/>
        <w:rPr>
          <w:b/>
          <w:lang w:val="es-MX"/>
        </w:rPr>
      </w:pPr>
      <w:r w:rsidRPr="0007741E">
        <w:rPr>
          <w:lang w:val="es-MX"/>
        </w:rPr>
        <w:t xml:space="preserve">Se </w:t>
      </w:r>
      <w:r w:rsidR="001C0F32">
        <w:rPr>
          <w:lang w:val="es-MX"/>
        </w:rPr>
        <w:t xml:space="preserve">deberá acompañar la siguiente documentación: </w:t>
      </w:r>
    </w:p>
    <w:p w:rsidR="0007741E" w:rsidRDefault="0007741E" w:rsidP="00F6351B">
      <w:pPr>
        <w:pStyle w:val="Prrafodelista"/>
        <w:numPr>
          <w:ilvl w:val="0"/>
          <w:numId w:val="5"/>
        </w:numPr>
        <w:jc w:val="both"/>
        <w:rPr>
          <w:lang w:val="es-MX"/>
        </w:rPr>
      </w:pPr>
      <w:r w:rsidRPr="00F6351B">
        <w:rPr>
          <w:lang w:val="es-MX"/>
        </w:rPr>
        <w:t>C</w:t>
      </w:r>
      <w:r w:rsidR="004235B8" w:rsidRPr="00F6351B">
        <w:rPr>
          <w:lang w:val="es-MX"/>
        </w:rPr>
        <w:t xml:space="preserve">édula de identidad vigente, </w:t>
      </w:r>
      <w:r w:rsidR="001C0F32" w:rsidRPr="00F6351B">
        <w:rPr>
          <w:lang w:val="es-MX"/>
        </w:rPr>
        <w:t xml:space="preserve">con copia autorizada. </w:t>
      </w:r>
    </w:p>
    <w:p w:rsidR="00F6351B" w:rsidRPr="00F6351B" w:rsidRDefault="00F6351B" w:rsidP="00F6351B">
      <w:pPr>
        <w:pStyle w:val="Prrafodelista"/>
        <w:numPr>
          <w:ilvl w:val="0"/>
          <w:numId w:val="5"/>
        </w:numPr>
        <w:jc w:val="both"/>
        <w:rPr>
          <w:lang w:val="es-MX"/>
        </w:rPr>
      </w:pPr>
      <w:r>
        <w:rPr>
          <w:lang w:val="es-MX"/>
        </w:rPr>
        <w:t xml:space="preserve">Fotografía tamaño carnet. </w:t>
      </w:r>
    </w:p>
    <w:p w:rsidR="0007741E" w:rsidRDefault="00480526" w:rsidP="0007741E">
      <w:pPr>
        <w:pStyle w:val="Prrafodelista"/>
        <w:numPr>
          <w:ilvl w:val="0"/>
          <w:numId w:val="5"/>
        </w:numPr>
        <w:jc w:val="both"/>
        <w:rPr>
          <w:lang w:val="es-MX"/>
        </w:rPr>
      </w:pPr>
      <w:r w:rsidRPr="0007741E">
        <w:rPr>
          <w:lang w:val="es-MX"/>
        </w:rPr>
        <w:t xml:space="preserve">Certificado de </w:t>
      </w:r>
      <w:r w:rsidRPr="009871E3">
        <w:rPr>
          <w:lang w:val="es-MX"/>
        </w:rPr>
        <w:t xml:space="preserve">Residencia emitido por </w:t>
      </w:r>
      <w:r w:rsidR="001C0F32" w:rsidRPr="009871E3">
        <w:rPr>
          <w:lang w:val="es-MX"/>
        </w:rPr>
        <w:t>la Junta de vecinos respectiva, indicando periodo de permanencia en la comuna.</w:t>
      </w:r>
      <w:r w:rsidR="001C0F32">
        <w:rPr>
          <w:lang w:val="es-MX"/>
        </w:rPr>
        <w:t xml:space="preserve"> </w:t>
      </w:r>
    </w:p>
    <w:p w:rsidR="0007741E" w:rsidRDefault="008C235E" w:rsidP="0007741E">
      <w:pPr>
        <w:pStyle w:val="Prrafodelista"/>
        <w:numPr>
          <w:ilvl w:val="0"/>
          <w:numId w:val="5"/>
        </w:numPr>
        <w:jc w:val="both"/>
        <w:rPr>
          <w:lang w:val="es-MX"/>
        </w:rPr>
      </w:pPr>
      <w:r w:rsidRPr="0007741E">
        <w:rPr>
          <w:lang w:val="es-MX"/>
        </w:rPr>
        <w:t xml:space="preserve">Certificado de declaración jurada simple, ante Registro Civil o Notaría indicando no ser propietario de un bien raíz en el territorio nacional. </w:t>
      </w:r>
    </w:p>
    <w:p w:rsidR="008C235E" w:rsidRDefault="008C235E" w:rsidP="0007741E">
      <w:pPr>
        <w:pStyle w:val="Prrafodelista"/>
        <w:numPr>
          <w:ilvl w:val="0"/>
          <w:numId w:val="5"/>
        </w:numPr>
        <w:jc w:val="both"/>
        <w:rPr>
          <w:lang w:val="es-MX"/>
        </w:rPr>
      </w:pPr>
      <w:r w:rsidRPr="0007741E">
        <w:rPr>
          <w:lang w:val="es-MX"/>
        </w:rPr>
        <w:t>Cartola de Registro Social de Hogares, con antigüedad</w:t>
      </w:r>
      <w:r w:rsidR="00A47D46">
        <w:rPr>
          <w:lang w:val="es-MX"/>
        </w:rPr>
        <w:t xml:space="preserve"> de actualización</w:t>
      </w:r>
      <w:r w:rsidRPr="0007741E">
        <w:rPr>
          <w:lang w:val="es-MX"/>
        </w:rPr>
        <w:t xml:space="preserve"> mínima de 3 meses. </w:t>
      </w:r>
    </w:p>
    <w:p w:rsidR="00E070C1" w:rsidRPr="00D80398" w:rsidRDefault="00BC5FC0" w:rsidP="00D80398">
      <w:pPr>
        <w:pStyle w:val="Prrafodelista"/>
        <w:numPr>
          <w:ilvl w:val="0"/>
          <w:numId w:val="5"/>
        </w:numPr>
        <w:jc w:val="both"/>
        <w:rPr>
          <w:lang w:val="es-MX"/>
        </w:rPr>
      </w:pPr>
      <w:r>
        <w:rPr>
          <w:lang w:val="es-MX"/>
        </w:rPr>
        <w:t>Certificado de permanencia definitiva. (Para postulantes extranjeros)</w:t>
      </w:r>
    </w:p>
    <w:p w:rsidR="00E070C1" w:rsidRPr="009871E3" w:rsidRDefault="00E070C1" w:rsidP="00E070C1">
      <w:pPr>
        <w:pStyle w:val="Prrafodelista"/>
        <w:ind w:left="1440"/>
        <w:jc w:val="both"/>
        <w:rPr>
          <w:lang w:val="es-MX"/>
        </w:rPr>
      </w:pPr>
    </w:p>
    <w:p w:rsidR="0007741E" w:rsidRDefault="00233D71" w:rsidP="00233D71">
      <w:pPr>
        <w:pStyle w:val="Prrafodelista"/>
        <w:numPr>
          <w:ilvl w:val="0"/>
          <w:numId w:val="1"/>
        </w:numPr>
        <w:jc w:val="both"/>
        <w:rPr>
          <w:b/>
          <w:lang w:val="es-MX"/>
        </w:rPr>
      </w:pPr>
      <w:r w:rsidRPr="0007741E">
        <w:rPr>
          <w:b/>
          <w:lang w:val="es-MX"/>
        </w:rPr>
        <w:t xml:space="preserve">Comisión de </w:t>
      </w:r>
      <w:r w:rsidR="001C0F32">
        <w:rPr>
          <w:b/>
          <w:lang w:val="es-MX"/>
        </w:rPr>
        <w:t>selección de postulantes.</w:t>
      </w:r>
    </w:p>
    <w:p w:rsidR="00306986" w:rsidRDefault="00A96D7E" w:rsidP="00B16EDA">
      <w:pPr>
        <w:ind w:firstLine="720"/>
        <w:jc w:val="both"/>
        <w:rPr>
          <w:lang w:val="es-MX"/>
        </w:rPr>
      </w:pPr>
      <w:r w:rsidRPr="0007741E">
        <w:rPr>
          <w:lang w:val="es-MX"/>
        </w:rPr>
        <w:t>La</w:t>
      </w:r>
      <w:r w:rsidR="00D80398">
        <w:rPr>
          <w:lang w:val="es-MX"/>
        </w:rPr>
        <w:t xml:space="preserve"> comisión estar</w:t>
      </w:r>
      <w:r w:rsidR="00306986">
        <w:rPr>
          <w:lang w:val="es-MX"/>
        </w:rPr>
        <w:t>á conformada por cinco miembros</w:t>
      </w:r>
      <w:r w:rsidR="00713725">
        <w:rPr>
          <w:lang w:val="es-MX"/>
        </w:rPr>
        <w:t xml:space="preserve"> designados por el Alcalde de la comuna</w:t>
      </w:r>
      <w:r w:rsidR="00306986">
        <w:rPr>
          <w:lang w:val="es-MX"/>
        </w:rPr>
        <w:t>, los cuales y d</w:t>
      </w:r>
      <w:r w:rsidR="008C494B">
        <w:rPr>
          <w:lang w:val="es-MX"/>
        </w:rPr>
        <w:t xml:space="preserve">e acuerdo a la información y documentación enviada por los postulantes, </w:t>
      </w:r>
      <w:r w:rsidR="00306986">
        <w:rPr>
          <w:lang w:val="es-MX"/>
        </w:rPr>
        <w:t>evaluará los antecedentes tomando en consideración los criterios</w:t>
      </w:r>
      <w:r w:rsidR="00713725">
        <w:rPr>
          <w:lang w:val="es-MX"/>
        </w:rPr>
        <w:t xml:space="preserve"> que a continuación se indican, evacuando informe en un plazo de 3 días contados desde el plazo de recepción final de los antecedentes. </w:t>
      </w:r>
    </w:p>
    <w:p w:rsidR="0007741E" w:rsidRDefault="00233D71" w:rsidP="0007741E">
      <w:pPr>
        <w:pStyle w:val="Prrafodelista"/>
        <w:numPr>
          <w:ilvl w:val="0"/>
          <w:numId w:val="1"/>
        </w:numPr>
        <w:jc w:val="both"/>
        <w:rPr>
          <w:b/>
          <w:lang w:val="es-MX"/>
        </w:rPr>
      </w:pPr>
      <w:r w:rsidRPr="0007741E">
        <w:rPr>
          <w:b/>
          <w:lang w:val="es-MX"/>
        </w:rPr>
        <w:t xml:space="preserve">Criterios </w:t>
      </w:r>
      <w:r w:rsidR="00E3102A">
        <w:rPr>
          <w:b/>
          <w:lang w:val="es-MX"/>
        </w:rPr>
        <w:t>de selección y/o adjudicación</w:t>
      </w:r>
      <w:r w:rsidR="001C0F32">
        <w:rPr>
          <w:b/>
          <w:lang w:val="es-MX"/>
        </w:rPr>
        <w:t>.</w:t>
      </w:r>
    </w:p>
    <w:p w:rsidR="00A11B88" w:rsidRPr="00A11B88" w:rsidRDefault="00A11B88" w:rsidP="00B16EDA">
      <w:pPr>
        <w:ind w:firstLine="720"/>
        <w:jc w:val="both"/>
        <w:rPr>
          <w:lang w:val="es-MX"/>
        </w:rPr>
      </w:pPr>
      <w:r>
        <w:rPr>
          <w:lang w:val="es-MX"/>
        </w:rPr>
        <w:t xml:space="preserve">La comisión evaluará conforme a los siguientes criterios: </w:t>
      </w:r>
    </w:p>
    <w:p w:rsidR="00E3102A" w:rsidRPr="00E3102A" w:rsidRDefault="00E3102A" w:rsidP="00A96D7E">
      <w:pPr>
        <w:pStyle w:val="Prrafodelista"/>
        <w:numPr>
          <w:ilvl w:val="1"/>
          <w:numId w:val="1"/>
        </w:numPr>
        <w:jc w:val="both"/>
        <w:rPr>
          <w:lang w:val="es-MX"/>
        </w:rPr>
      </w:pPr>
      <w:r w:rsidRPr="00E3102A">
        <w:rPr>
          <w:lang w:val="es-MX"/>
        </w:rPr>
        <w:t xml:space="preserve">Residencia en la comuna de Alto del Carmen. </w:t>
      </w:r>
    </w:p>
    <w:p w:rsidR="00E3102A" w:rsidRPr="00E3102A" w:rsidRDefault="00E3102A" w:rsidP="00E3102A">
      <w:pPr>
        <w:pStyle w:val="Prrafodelista"/>
        <w:numPr>
          <w:ilvl w:val="1"/>
          <w:numId w:val="1"/>
        </w:numPr>
        <w:jc w:val="both"/>
        <w:rPr>
          <w:lang w:val="es-MX"/>
        </w:rPr>
      </w:pPr>
      <w:r w:rsidRPr="00E3102A">
        <w:rPr>
          <w:lang w:val="es-MX"/>
        </w:rPr>
        <w:t>Antigüedad en la comuna, no menor a 5 años.</w:t>
      </w:r>
    </w:p>
    <w:p w:rsidR="00A96D7E" w:rsidRDefault="00A96D7E" w:rsidP="00A96D7E">
      <w:pPr>
        <w:pStyle w:val="Prrafodelista"/>
        <w:numPr>
          <w:ilvl w:val="1"/>
          <w:numId w:val="1"/>
        </w:numPr>
        <w:jc w:val="both"/>
        <w:rPr>
          <w:lang w:val="es-MX"/>
        </w:rPr>
      </w:pPr>
      <w:r>
        <w:rPr>
          <w:lang w:val="es-MX"/>
        </w:rPr>
        <w:t>Tramo del Registro Social de Hogares.</w:t>
      </w:r>
    </w:p>
    <w:p w:rsidR="009F23FC" w:rsidRDefault="00A96D7E" w:rsidP="009F23FC">
      <w:pPr>
        <w:pStyle w:val="Prrafodelista"/>
        <w:numPr>
          <w:ilvl w:val="1"/>
          <w:numId w:val="1"/>
        </w:numPr>
        <w:jc w:val="both"/>
        <w:rPr>
          <w:lang w:val="es-MX"/>
        </w:rPr>
      </w:pPr>
      <w:r>
        <w:rPr>
          <w:lang w:val="es-MX"/>
        </w:rPr>
        <w:t xml:space="preserve">Condición de habitabilidad. </w:t>
      </w:r>
    </w:p>
    <w:p w:rsidR="00BC5FC0" w:rsidRDefault="00BC5FC0" w:rsidP="009F23FC">
      <w:pPr>
        <w:pStyle w:val="Prrafodelista"/>
        <w:numPr>
          <w:ilvl w:val="1"/>
          <w:numId w:val="1"/>
        </w:numPr>
        <w:jc w:val="both"/>
        <w:rPr>
          <w:lang w:val="es-MX"/>
        </w:rPr>
      </w:pPr>
      <w:r>
        <w:rPr>
          <w:lang w:val="es-MX"/>
        </w:rPr>
        <w:t>Condición habita</w:t>
      </w:r>
      <w:r w:rsidR="001C0F32">
        <w:rPr>
          <w:lang w:val="es-MX"/>
        </w:rPr>
        <w:t xml:space="preserve">cional. </w:t>
      </w:r>
    </w:p>
    <w:p w:rsidR="00E3102A" w:rsidRDefault="00E3102A" w:rsidP="009F23FC">
      <w:pPr>
        <w:pStyle w:val="Prrafodelista"/>
        <w:numPr>
          <w:ilvl w:val="1"/>
          <w:numId w:val="1"/>
        </w:numPr>
        <w:jc w:val="both"/>
        <w:rPr>
          <w:lang w:val="es-MX"/>
        </w:rPr>
      </w:pPr>
      <w:r>
        <w:rPr>
          <w:lang w:val="es-MX"/>
        </w:rPr>
        <w:t xml:space="preserve">Número de integrantes del grupo familiar. </w:t>
      </w:r>
    </w:p>
    <w:p w:rsidR="00E3102A" w:rsidRPr="00EF31BF" w:rsidRDefault="00E3102A" w:rsidP="009F23FC">
      <w:pPr>
        <w:pStyle w:val="Prrafodelista"/>
        <w:numPr>
          <w:ilvl w:val="1"/>
          <w:numId w:val="1"/>
        </w:numPr>
        <w:jc w:val="both"/>
        <w:rPr>
          <w:lang w:val="es-MX"/>
        </w:rPr>
      </w:pPr>
      <w:r w:rsidRPr="00EF31BF">
        <w:rPr>
          <w:lang w:val="es-MX"/>
        </w:rPr>
        <w:t xml:space="preserve">Subsidios habitacionales </w:t>
      </w:r>
      <w:r w:rsidR="008C494B" w:rsidRPr="00EF31BF">
        <w:rPr>
          <w:lang w:val="es-MX"/>
        </w:rPr>
        <w:t xml:space="preserve">vigente. </w:t>
      </w:r>
      <w:r w:rsidRPr="00EF31BF">
        <w:rPr>
          <w:lang w:val="es-MX"/>
        </w:rPr>
        <w:t xml:space="preserve"> </w:t>
      </w:r>
    </w:p>
    <w:p w:rsidR="00E3102A" w:rsidRDefault="00F6351B" w:rsidP="009F23FC">
      <w:pPr>
        <w:pStyle w:val="Prrafodelista"/>
        <w:numPr>
          <w:ilvl w:val="1"/>
          <w:numId w:val="1"/>
        </w:numPr>
        <w:jc w:val="both"/>
        <w:rPr>
          <w:lang w:val="es-MX"/>
        </w:rPr>
      </w:pPr>
      <w:r>
        <w:rPr>
          <w:lang w:val="es-MX"/>
        </w:rPr>
        <w:t xml:space="preserve">Propiedades inscritas y/o derechos hereditarios. </w:t>
      </w:r>
    </w:p>
    <w:p w:rsidR="00E3102A" w:rsidRDefault="00DA3829" w:rsidP="009F23FC">
      <w:pPr>
        <w:pStyle w:val="Prrafodelista"/>
        <w:numPr>
          <w:ilvl w:val="1"/>
          <w:numId w:val="1"/>
        </w:numPr>
        <w:jc w:val="both"/>
        <w:rPr>
          <w:lang w:val="es-MX"/>
        </w:rPr>
      </w:pPr>
      <w:r w:rsidRPr="009871E3">
        <w:rPr>
          <w:lang w:val="es-MX"/>
        </w:rPr>
        <w:t>Evaluación social de las postulaciones</w:t>
      </w:r>
      <w:r w:rsidR="009871E3">
        <w:rPr>
          <w:lang w:val="es-MX"/>
        </w:rPr>
        <w:t xml:space="preserve"> </w:t>
      </w:r>
      <w:r w:rsidRPr="009871E3">
        <w:rPr>
          <w:lang w:val="es-MX"/>
        </w:rPr>
        <w:t>(Criterio discrecional).</w:t>
      </w:r>
    </w:p>
    <w:p w:rsidR="00B16EDA" w:rsidRPr="009871E3" w:rsidRDefault="00B16EDA" w:rsidP="00B16EDA">
      <w:pPr>
        <w:pStyle w:val="Prrafodelista"/>
        <w:ind w:left="1440"/>
        <w:jc w:val="both"/>
        <w:rPr>
          <w:lang w:val="es-MX"/>
        </w:rPr>
      </w:pPr>
    </w:p>
    <w:p w:rsidR="0007741E" w:rsidRDefault="00A11B88" w:rsidP="0007741E">
      <w:pPr>
        <w:pStyle w:val="Prrafodelista"/>
        <w:numPr>
          <w:ilvl w:val="0"/>
          <w:numId w:val="1"/>
        </w:numPr>
        <w:jc w:val="both"/>
        <w:rPr>
          <w:b/>
          <w:lang w:val="es-MX"/>
        </w:rPr>
      </w:pPr>
      <w:r>
        <w:rPr>
          <w:b/>
          <w:lang w:val="es-MX"/>
        </w:rPr>
        <w:t xml:space="preserve">De la </w:t>
      </w:r>
      <w:r w:rsidR="00A66E82">
        <w:rPr>
          <w:b/>
          <w:lang w:val="es-MX"/>
        </w:rPr>
        <w:t>a</w:t>
      </w:r>
      <w:r>
        <w:rPr>
          <w:b/>
          <w:lang w:val="es-MX"/>
        </w:rPr>
        <w:t>djudicación y prohibiciones</w:t>
      </w:r>
      <w:r w:rsidR="00233D71" w:rsidRPr="0007741E">
        <w:rPr>
          <w:b/>
          <w:lang w:val="es-MX"/>
        </w:rPr>
        <w:t>:</w:t>
      </w:r>
    </w:p>
    <w:p w:rsidR="005214D1" w:rsidRPr="00A11B88" w:rsidRDefault="00A11B88" w:rsidP="00B16EDA">
      <w:pPr>
        <w:ind w:firstLine="720"/>
        <w:jc w:val="both"/>
        <w:rPr>
          <w:lang w:val="es-MX"/>
        </w:rPr>
      </w:pPr>
      <w:r>
        <w:rPr>
          <w:lang w:val="es-MX"/>
        </w:rPr>
        <w:t xml:space="preserve">Los Inmuebles municipales adjudicados tendrán las siguientes condiciones: </w:t>
      </w:r>
    </w:p>
    <w:p w:rsidR="00866B40" w:rsidRPr="009871E3" w:rsidRDefault="00866B40" w:rsidP="00866B40">
      <w:pPr>
        <w:pStyle w:val="Prrafodelista"/>
        <w:numPr>
          <w:ilvl w:val="1"/>
          <w:numId w:val="1"/>
        </w:numPr>
        <w:jc w:val="both"/>
        <w:rPr>
          <w:lang w:val="es-MX"/>
        </w:rPr>
      </w:pPr>
      <w:r w:rsidRPr="009871E3">
        <w:rPr>
          <w:lang w:val="es-MX"/>
        </w:rPr>
        <w:t xml:space="preserve">El valor mínimo de la oferta será el valor resultante del Avaluó Fiscal </w:t>
      </w:r>
      <w:r w:rsidR="00DA3829" w:rsidRPr="009871E3">
        <w:rPr>
          <w:lang w:val="es-MX"/>
        </w:rPr>
        <w:t xml:space="preserve">del lote y/o valor establecido por el Honorables concejo Municipal, conforme artículo 34 de la Ley Orgánica </w:t>
      </w:r>
      <w:r w:rsidR="00A11B88" w:rsidRPr="009871E3">
        <w:rPr>
          <w:lang w:val="es-MX"/>
        </w:rPr>
        <w:t xml:space="preserve">Constitucional </w:t>
      </w:r>
      <w:r w:rsidR="00DA3829" w:rsidRPr="009871E3">
        <w:rPr>
          <w:lang w:val="es-MX"/>
        </w:rPr>
        <w:t xml:space="preserve">de Municipalidades. </w:t>
      </w:r>
    </w:p>
    <w:p w:rsidR="005214D1" w:rsidRDefault="00A11B88" w:rsidP="005214D1">
      <w:pPr>
        <w:pStyle w:val="Prrafodelista"/>
        <w:numPr>
          <w:ilvl w:val="1"/>
          <w:numId w:val="1"/>
        </w:numPr>
        <w:jc w:val="both"/>
        <w:rPr>
          <w:lang w:val="es-MX"/>
        </w:rPr>
      </w:pPr>
      <w:r>
        <w:rPr>
          <w:lang w:val="es-MX"/>
        </w:rPr>
        <w:t>Los terrenos se licitarán</w:t>
      </w:r>
      <w:r w:rsidR="005214D1">
        <w:rPr>
          <w:lang w:val="es-MX"/>
        </w:rPr>
        <w:t xml:space="preserve"> en las condiciones en que se encuentran. </w:t>
      </w:r>
    </w:p>
    <w:p w:rsidR="00A96D7E" w:rsidRDefault="00A96D7E" w:rsidP="00A96D7E">
      <w:pPr>
        <w:pStyle w:val="Prrafodelista"/>
        <w:numPr>
          <w:ilvl w:val="1"/>
          <w:numId w:val="1"/>
        </w:numPr>
        <w:jc w:val="both"/>
        <w:rPr>
          <w:lang w:val="es-MX"/>
        </w:rPr>
      </w:pPr>
      <w:r>
        <w:rPr>
          <w:lang w:val="es-MX"/>
        </w:rPr>
        <w:t xml:space="preserve">Adjudicado un lote, el beneficiario deberá proceder a cerrarlo (en caso de que no lo este), dentro de plazo no superior a 30 días. </w:t>
      </w:r>
    </w:p>
    <w:p w:rsidR="00A96D7E" w:rsidRDefault="00A11B88" w:rsidP="00A96D7E">
      <w:pPr>
        <w:pStyle w:val="Prrafodelista"/>
        <w:numPr>
          <w:ilvl w:val="1"/>
          <w:numId w:val="1"/>
        </w:numPr>
        <w:jc w:val="both"/>
        <w:rPr>
          <w:lang w:val="es-MX"/>
        </w:rPr>
      </w:pPr>
      <w:r>
        <w:rPr>
          <w:lang w:val="es-MX"/>
        </w:rPr>
        <w:t>Las dimensiones del terreno</w:t>
      </w:r>
      <w:r w:rsidR="00A96D7E">
        <w:rPr>
          <w:lang w:val="es-MX"/>
        </w:rPr>
        <w:t xml:space="preserve"> no podrán ser diferentes a las indicadas en el plano de subdivisión predial. </w:t>
      </w:r>
    </w:p>
    <w:p w:rsidR="00926DA9" w:rsidRDefault="00926DA9" w:rsidP="00926DA9">
      <w:pPr>
        <w:pStyle w:val="Prrafodelista"/>
        <w:numPr>
          <w:ilvl w:val="1"/>
          <w:numId w:val="1"/>
        </w:numPr>
        <w:jc w:val="both"/>
        <w:rPr>
          <w:lang w:val="es-MX"/>
        </w:rPr>
      </w:pPr>
      <w:r w:rsidRPr="009871E3">
        <w:rPr>
          <w:lang w:val="es-MX"/>
        </w:rPr>
        <w:t xml:space="preserve">La asignación del lote es exclusivamente para uso habitacional, por lo que, el propietario una vez </w:t>
      </w:r>
      <w:r w:rsidR="00DA3829" w:rsidRPr="009871E3">
        <w:rPr>
          <w:lang w:val="es-MX"/>
        </w:rPr>
        <w:t>adjudicad</w:t>
      </w:r>
      <w:r w:rsidR="00A11B88" w:rsidRPr="009871E3">
        <w:rPr>
          <w:lang w:val="es-MX"/>
        </w:rPr>
        <w:t>o, no lo podrá emplear con otro objetivo</w:t>
      </w:r>
      <w:r w:rsidR="00DA3829" w:rsidRPr="009871E3">
        <w:rPr>
          <w:lang w:val="es-MX"/>
        </w:rPr>
        <w:t xml:space="preserve">. </w:t>
      </w:r>
      <w:r w:rsidRPr="009871E3">
        <w:rPr>
          <w:lang w:val="es-MX"/>
        </w:rPr>
        <w:t xml:space="preserve"> </w:t>
      </w:r>
    </w:p>
    <w:p w:rsidR="00D36EE1" w:rsidRDefault="00D36EE1" w:rsidP="00D36EE1">
      <w:pPr>
        <w:pStyle w:val="Prrafodelista"/>
        <w:jc w:val="both"/>
        <w:rPr>
          <w:lang w:val="es-MX"/>
        </w:rPr>
      </w:pPr>
    </w:p>
    <w:p w:rsidR="00D36EE1" w:rsidRPr="009871E3" w:rsidRDefault="00D36EE1" w:rsidP="00D36EE1">
      <w:pPr>
        <w:pStyle w:val="Prrafodelista"/>
        <w:jc w:val="both"/>
        <w:rPr>
          <w:lang w:val="es-MX"/>
        </w:rPr>
      </w:pPr>
    </w:p>
    <w:p w:rsidR="00263D2E" w:rsidRPr="00D36EE1" w:rsidRDefault="005214D1" w:rsidP="00263D2E">
      <w:pPr>
        <w:pStyle w:val="Prrafodelista"/>
        <w:numPr>
          <w:ilvl w:val="1"/>
          <w:numId w:val="1"/>
        </w:numPr>
        <w:jc w:val="both"/>
        <w:rPr>
          <w:lang w:val="es-MX"/>
        </w:rPr>
      </w:pPr>
      <w:r>
        <w:rPr>
          <w:lang w:val="es-MX"/>
        </w:rPr>
        <w:lastRenderedPageBreak/>
        <w:t xml:space="preserve">La Propiedad no podrá ser enajenada, arrendada y cedida a cualquier título o usufructo por un periodo de 10 años, prohibición que constará expresamente al margen de la inscripción en el Conservador de Bienes Raíces correspondiente. </w:t>
      </w:r>
    </w:p>
    <w:p w:rsidR="00D36EE1" w:rsidRDefault="00D36EE1" w:rsidP="00263D2E">
      <w:pPr>
        <w:pStyle w:val="Prrafodelista"/>
        <w:ind w:left="1440"/>
        <w:jc w:val="both"/>
        <w:rPr>
          <w:lang w:val="es-MX"/>
        </w:rPr>
      </w:pPr>
    </w:p>
    <w:p w:rsidR="0091634A" w:rsidRPr="00263D2E" w:rsidRDefault="005214D1" w:rsidP="00263D2E">
      <w:pPr>
        <w:pStyle w:val="Prrafodelista"/>
        <w:ind w:left="1440"/>
        <w:jc w:val="both"/>
        <w:rPr>
          <w:lang w:val="es-MX"/>
        </w:rPr>
      </w:pPr>
      <w:r>
        <w:rPr>
          <w:lang w:val="es-MX"/>
        </w:rPr>
        <w:t>En caso contrario, la Ilustre Municipalidad de Alto del Carmen, se reserva el derecho a solicitar dejar sin efecto la inscripción en el Conservador correspondiente y restituir l</w:t>
      </w:r>
      <w:r w:rsidR="00A66E82">
        <w:rPr>
          <w:lang w:val="es-MX"/>
        </w:rPr>
        <w:t>a propiedad al haber Municipal.</w:t>
      </w:r>
    </w:p>
    <w:p w:rsidR="00A66E82" w:rsidRPr="00A66E82" w:rsidRDefault="00A66E82" w:rsidP="00A66E82">
      <w:pPr>
        <w:pStyle w:val="Prrafodelista"/>
        <w:ind w:left="1440"/>
        <w:jc w:val="both"/>
        <w:rPr>
          <w:lang w:val="es-MX"/>
        </w:rPr>
      </w:pPr>
    </w:p>
    <w:p w:rsidR="00561995" w:rsidRDefault="00A66E82" w:rsidP="00561995">
      <w:pPr>
        <w:pStyle w:val="Prrafodelista"/>
        <w:numPr>
          <w:ilvl w:val="0"/>
          <w:numId w:val="1"/>
        </w:numPr>
        <w:jc w:val="both"/>
        <w:rPr>
          <w:b/>
          <w:lang w:val="es-MX"/>
        </w:rPr>
      </w:pPr>
      <w:r w:rsidRPr="00A66E82">
        <w:rPr>
          <w:b/>
          <w:lang w:val="es-MX"/>
        </w:rPr>
        <w:t xml:space="preserve">Gastos y gestiones de inscripción. </w:t>
      </w:r>
    </w:p>
    <w:p w:rsidR="00A11B88" w:rsidRPr="00561995" w:rsidRDefault="00A11B88" w:rsidP="00A11B88">
      <w:pPr>
        <w:pStyle w:val="Prrafodelista"/>
        <w:jc w:val="both"/>
        <w:rPr>
          <w:b/>
          <w:lang w:val="es-MX"/>
        </w:rPr>
      </w:pPr>
    </w:p>
    <w:p w:rsidR="00A11B88" w:rsidRDefault="00A11B88" w:rsidP="005214D1">
      <w:pPr>
        <w:pStyle w:val="Prrafodelista"/>
        <w:numPr>
          <w:ilvl w:val="1"/>
          <w:numId w:val="1"/>
        </w:numPr>
        <w:jc w:val="both"/>
        <w:rPr>
          <w:lang w:val="es-MX"/>
        </w:rPr>
      </w:pPr>
      <w:r>
        <w:rPr>
          <w:lang w:val="es-MX"/>
        </w:rPr>
        <w:t xml:space="preserve">La reducción del Decreto Alcaldicio adjudicatario y su posterior presentación al Conservador de Bienes Raíces de Alto del Carmen, será gestionado por el Departamento Jurídico del Municipio.  </w:t>
      </w:r>
    </w:p>
    <w:p w:rsidR="00B16EDA" w:rsidRDefault="005214D1" w:rsidP="00B16EDA">
      <w:pPr>
        <w:pStyle w:val="Prrafodelista"/>
        <w:numPr>
          <w:ilvl w:val="1"/>
          <w:numId w:val="1"/>
        </w:numPr>
        <w:jc w:val="both"/>
        <w:rPr>
          <w:lang w:val="es-MX"/>
        </w:rPr>
      </w:pPr>
      <w:r>
        <w:rPr>
          <w:lang w:val="es-MX"/>
        </w:rPr>
        <w:t xml:space="preserve">Los gastos que demanden los tramites notariales, tales como: Minuta, Escritura, Inscripción serán de cargo del adjudicatario, cuyo valor deberá ser cancelado directamente en la Notaria. </w:t>
      </w:r>
    </w:p>
    <w:p w:rsidR="00B16EDA" w:rsidRDefault="00B16EDA" w:rsidP="00B16EDA">
      <w:pPr>
        <w:pStyle w:val="Prrafodelista"/>
        <w:ind w:left="1440"/>
        <w:jc w:val="both"/>
        <w:rPr>
          <w:lang w:val="es-MX"/>
        </w:rPr>
      </w:pPr>
    </w:p>
    <w:p w:rsidR="005214D1" w:rsidRPr="00B16EDA" w:rsidRDefault="00B70B6B" w:rsidP="00B16EDA">
      <w:pPr>
        <w:pStyle w:val="Prrafodelista"/>
        <w:numPr>
          <w:ilvl w:val="0"/>
          <w:numId w:val="1"/>
        </w:numPr>
        <w:ind w:left="709"/>
        <w:jc w:val="both"/>
        <w:rPr>
          <w:lang w:val="es-MX"/>
        </w:rPr>
      </w:pPr>
      <w:r>
        <w:rPr>
          <w:b/>
          <w:lang w:val="es-MX"/>
        </w:rPr>
        <w:t xml:space="preserve"> Fechas, lugar de recepción de las postulaciones y publicación de las bases y resultados. </w:t>
      </w:r>
    </w:p>
    <w:p w:rsidR="00A11B88" w:rsidRPr="005214D1" w:rsidRDefault="00A11B88" w:rsidP="00A11B88">
      <w:pPr>
        <w:pStyle w:val="Prrafodelista"/>
        <w:jc w:val="both"/>
        <w:rPr>
          <w:b/>
          <w:lang w:val="es-MX"/>
        </w:rPr>
      </w:pPr>
    </w:p>
    <w:p w:rsidR="00B70B6B" w:rsidRDefault="00B70B6B" w:rsidP="00B70B6B">
      <w:pPr>
        <w:pStyle w:val="Prrafodelista"/>
        <w:numPr>
          <w:ilvl w:val="0"/>
          <w:numId w:val="6"/>
        </w:numPr>
        <w:jc w:val="both"/>
        <w:rPr>
          <w:lang w:val="es-MX"/>
        </w:rPr>
      </w:pPr>
      <w:r>
        <w:rPr>
          <w:lang w:val="es-MX"/>
        </w:rPr>
        <w:t xml:space="preserve">Las bases serán publicadas en la página web de la municipalidad. </w:t>
      </w:r>
    </w:p>
    <w:p w:rsidR="00B70B6B" w:rsidRPr="00B70B6B" w:rsidRDefault="00B70B6B" w:rsidP="00B70B6B">
      <w:pPr>
        <w:pStyle w:val="Prrafodelista"/>
        <w:numPr>
          <w:ilvl w:val="0"/>
          <w:numId w:val="6"/>
        </w:numPr>
        <w:jc w:val="both"/>
        <w:rPr>
          <w:lang w:val="es-MX"/>
        </w:rPr>
      </w:pPr>
      <w:r w:rsidRPr="00A11B88">
        <w:rPr>
          <w:lang w:val="es-MX"/>
        </w:rPr>
        <w:t xml:space="preserve">La Recepción de postulaciones y antecedentes se extenderá </w:t>
      </w:r>
      <w:r>
        <w:rPr>
          <w:lang w:val="es-MX"/>
        </w:rPr>
        <w:t>desde el 10 de junio al 21 de junio del año 2.024.</w:t>
      </w:r>
    </w:p>
    <w:p w:rsidR="008C494B" w:rsidRDefault="008C494B" w:rsidP="008C494B">
      <w:pPr>
        <w:pStyle w:val="Prrafodelista"/>
        <w:numPr>
          <w:ilvl w:val="0"/>
          <w:numId w:val="6"/>
        </w:numPr>
        <w:jc w:val="both"/>
        <w:rPr>
          <w:lang w:val="es-MX"/>
        </w:rPr>
      </w:pPr>
      <w:r w:rsidRPr="00A11B88">
        <w:rPr>
          <w:lang w:val="es-MX"/>
        </w:rPr>
        <w:t>Las postulaciones deberán presentarse en</w:t>
      </w:r>
      <w:r w:rsidR="00B70B6B">
        <w:rPr>
          <w:lang w:val="es-MX"/>
        </w:rPr>
        <w:t xml:space="preserve"> la Oficina de Partes de la municipalidad, en</w:t>
      </w:r>
      <w:r w:rsidRPr="00A11B88">
        <w:rPr>
          <w:lang w:val="es-MX"/>
        </w:rPr>
        <w:t xml:space="preserve"> sobre cerrado, dirigido al alcalde, indicando nombre del postulante y referencia de la postulación</w:t>
      </w:r>
      <w:r>
        <w:rPr>
          <w:lang w:val="es-MX"/>
        </w:rPr>
        <w:t>.</w:t>
      </w:r>
    </w:p>
    <w:p w:rsidR="00636AB2" w:rsidRDefault="00636AB2" w:rsidP="00636AB2">
      <w:pPr>
        <w:pStyle w:val="Prrafodelista"/>
        <w:jc w:val="both"/>
        <w:rPr>
          <w:lang w:val="es-MX"/>
        </w:rPr>
      </w:pPr>
    </w:p>
    <w:p w:rsidR="00636AB2" w:rsidRDefault="00636AB2" w:rsidP="008A71D1">
      <w:pPr>
        <w:pStyle w:val="Prrafodelista"/>
        <w:ind w:firstLine="720"/>
        <w:jc w:val="center"/>
        <w:rPr>
          <w:i/>
          <w:lang w:val="es-MX"/>
        </w:rPr>
      </w:pPr>
      <w:r>
        <w:rPr>
          <w:i/>
          <w:lang w:val="es-MX"/>
        </w:rPr>
        <w:t>“</w:t>
      </w:r>
      <w:r w:rsidRPr="00A11B88">
        <w:rPr>
          <w:i/>
          <w:lang w:val="es-MX"/>
        </w:rPr>
        <w:t>Por ejemplo: Postulación licitación loteo Las Marquesas</w:t>
      </w:r>
      <w:r>
        <w:rPr>
          <w:i/>
          <w:lang w:val="es-MX"/>
        </w:rPr>
        <w:t>”.</w:t>
      </w:r>
    </w:p>
    <w:p w:rsidR="008A71D1" w:rsidRPr="008A71D1" w:rsidRDefault="008A71D1" w:rsidP="008A71D1">
      <w:pPr>
        <w:pStyle w:val="Prrafodelista"/>
        <w:ind w:firstLine="720"/>
        <w:jc w:val="center"/>
        <w:rPr>
          <w:i/>
          <w:lang w:val="es-MX"/>
        </w:rPr>
      </w:pPr>
    </w:p>
    <w:p w:rsidR="00636AB2" w:rsidRDefault="008C494B" w:rsidP="00636AB2">
      <w:pPr>
        <w:pStyle w:val="Prrafodelista"/>
        <w:numPr>
          <w:ilvl w:val="0"/>
          <w:numId w:val="6"/>
        </w:numPr>
        <w:jc w:val="both"/>
        <w:rPr>
          <w:lang w:val="es-MX"/>
        </w:rPr>
      </w:pPr>
      <w:r>
        <w:rPr>
          <w:lang w:val="es-MX"/>
        </w:rPr>
        <w:t>Una vez recibida la postulación, n</w:t>
      </w:r>
      <w:r w:rsidR="00A11B88">
        <w:rPr>
          <w:lang w:val="es-MX"/>
        </w:rPr>
        <w:t>o se</w:t>
      </w:r>
      <w:r w:rsidR="005C4FF4" w:rsidRPr="00A11B88">
        <w:rPr>
          <w:lang w:val="es-MX"/>
        </w:rPr>
        <w:t xml:space="preserve"> aceptarán </w:t>
      </w:r>
      <w:r w:rsidR="00DA3829" w:rsidRPr="00A11B88">
        <w:rPr>
          <w:lang w:val="es-MX"/>
        </w:rPr>
        <w:t>entregas parciales de documentación</w:t>
      </w:r>
      <w:r>
        <w:rPr>
          <w:lang w:val="es-MX"/>
        </w:rPr>
        <w:t>.</w:t>
      </w:r>
    </w:p>
    <w:p w:rsidR="00B70B6B" w:rsidRPr="00B70B6B" w:rsidRDefault="00A11B88" w:rsidP="00B70B6B">
      <w:pPr>
        <w:pStyle w:val="Prrafodelista"/>
        <w:numPr>
          <w:ilvl w:val="0"/>
          <w:numId w:val="6"/>
        </w:numPr>
        <w:jc w:val="both"/>
        <w:rPr>
          <w:lang w:val="es-MX"/>
        </w:rPr>
      </w:pPr>
      <w:r w:rsidRPr="00636AB2">
        <w:rPr>
          <w:lang w:val="es-MX"/>
        </w:rPr>
        <w:t>S</w:t>
      </w:r>
      <w:r w:rsidR="00561995" w:rsidRPr="00636AB2">
        <w:rPr>
          <w:lang w:val="es-MX"/>
        </w:rPr>
        <w:t>e</w:t>
      </w:r>
      <w:r w:rsidRPr="00636AB2">
        <w:rPr>
          <w:lang w:val="es-MX"/>
        </w:rPr>
        <w:t xml:space="preserve"> de</w:t>
      </w:r>
      <w:r w:rsidR="00561995" w:rsidRPr="00636AB2">
        <w:rPr>
          <w:lang w:val="es-MX"/>
        </w:rPr>
        <w:t>berá completar formulario de postulación, el cual se encontrará disponible en la página web del Municipio, y en la Oficina de Partes.</w:t>
      </w:r>
      <w:r w:rsidR="00B70B6B" w:rsidRPr="00B70B6B">
        <w:rPr>
          <w:lang w:val="es-MX"/>
        </w:rPr>
        <w:t xml:space="preserve"> </w:t>
      </w:r>
    </w:p>
    <w:p w:rsidR="00A11B88" w:rsidRPr="00A11B88" w:rsidRDefault="00A11B88" w:rsidP="00A11B88">
      <w:pPr>
        <w:pStyle w:val="Prrafodelista"/>
        <w:jc w:val="both"/>
        <w:rPr>
          <w:lang w:val="es-MX"/>
        </w:rPr>
      </w:pPr>
    </w:p>
    <w:p w:rsidR="005214D1" w:rsidRDefault="005214D1" w:rsidP="005214D1">
      <w:pPr>
        <w:pStyle w:val="Prrafodelista"/>
        <w:numPr>
          <w:ilvl w:val="0"/>
          <w:numId w:val="1"/>
        </w:numPr>
        <w:ind w:left="709"/>
        <w:jc w:val="both"/>
        <w:rPr>
          <w:b/>
          <w:lang w:val="es-MX"/>
        </w:rPr>
      </w:pPr>
      <w:r>
        <w:rPr>
          <w:lang w:val="es-MX"/>
        </w:rPr>
        <w:t xml:space="preserve"> </w:t>
      </w:r>
      <w:r w:rsidR="00A11B88">
        <w:rPr>
          <w:b/>
          <w:lang w:val="es-MX"/>
        </w:rPr>
        <w:t>Del pago.</w:t>
      </w:r>
    </w:p>
    <w:p w:rsidR="00A11B88" w:rsidRDefault="00A11B88" w:rsidP="00B16EDA">
      <w:pPr>
        <w:ind w:firstLine="349"/>
        <w:jc w:val="both"/>
        <w:rPr>
          <w:lang w:val="es-MX"/>
        </w:rPr>
      </w:pPr>
      <w:r w:rsidRPr="00A11B88">
        <w:rPr>
          <w:lang w:val="es-MX"/>
        </w:rPr>
        <w:t>Condiciones de l</w:t>
      </w:r>
      <w:r w:rsidR="001C46DA">
        <w:rPr>
          <w:lang w:val="es-MX"/>
        </w:rPr>
        <w:t>a aceptación de la oferta y su pago</w:t>
      </w:r>
      <w:r w:rsidRPr="00A11B88">
        <w:rPr>
          <w:lang w:val="es-MX"/>
        </w:rPr>
        <w:t xml:space="preserve">: </w:t>
      </w:r>
    </w:p>
    <w:p w:rsidR="001C46DA" w:rsidRPr="00306986" w:rsidRDefault="00306986" w:rsidP="00306986">
      <w:pPr>
        <w:pStyle w:val="Prrafodelista"/>
        <w:numPr>
          <w:ilvl w:val="0"/>
          <w:numId w:val="8"/>
        </w:numPr>
        <w:jc w:val="both"/>
        <w:rPr>
          <w:lang w:val="es-MX"/>
        </w:rPr>
      </w:pPr>
      <w:r>
        <w:rPr>
          <w:lang w:val="es-MX"/>
        </w:rPr>
        <w:t xml:space="preserve">Una vez asignado el lote, el </w:t>
      </w:r>
      <w:r w:rsidR="00905A7E" w:rsidRPr="00306986">
        <w:rPr>
          <w:lang w:val="es-MX"/>
        </w:rPr>
        <w:t>valor por el terreno</w:t>
      </w:r>
      <w:r>
        <w:rPr>
          <w:lang w:val="es-MX"/>
        </w:rPr>
        <w:t xml:space="preserve"> deberá ser depositado</w:t>
      </w:r>
      <w:r w:rsidR="001C46DA" w:rsidRPr="00306986">
        <w:rPr>
          <w:lang w:val="es-MX"/>
        </w:rPr>
        <w:t xml:space="preserve"> en la Tesorería Municipal, en un plazo no superior a 15 días </w:t>
      </w:r>
      <w:r w:rsidR="008C494B" w:rsidRPr="00306986">
        <w:rPr>
          <w:lang w:val="es-MX"/>
        </w:rPr>
        <w:t xml:space="preserve">corridos </w:t>
      </w:r>
      <w:r w:rsidR="00B70B6B">
        <w:rPr>
          <w:lang w:val="es-MX"/>
        </w:rPr>
        <w:t>desde la comunicación de la asignación</w:t>
      </w:r>
      <w:r w:rsidR="00D36EE1">
        <w:rPr>
          <w:lang w:val="es-MX"/>
        </w:rPr>
        <w:t xml:space="preserve">, </w:t>
      </w:r>
      <w:bookmarkStart w:id="0" w:name="_GoBack"/>
      <w:r w:rsidR="00D36EE1">
        <w:rPr>
          <w:lang w:val="es-MX"/>
        </w:rPr>
        <w:t xml:space="preserve">la cual se realizará a través de carta certificada y vía telefónica.  </w:t>
      </w:r>
      <w:bookmarkEnd w:id="0"/>
    </w:p>
    <w:p w:rsidR="0057006B" w:rsidRDefault="001C46DA" w:rsidP="008A71D1">
      <w:pPr>
        <w:pStyle w:val="Prrafodelista"/>
        <w:numPr>
          <w:ilvl w:val="0"/>
          <w:numId w:val="8"/>
        </w:numPr>
        <w:jc w:val="both"/>
        <w:rPr>
          <w:lang w:val="es-MX"/>
        </w:rPr>
      </w:pPr>
      <w:r w:rsidRPr="001C46DA">
        <w:rPr>
          <w:lang w:val="es-MX"/>
        </w:rPr>
        <w:t xml:space="preserve">El valor del terreno adjudicado deberá ser cancelado en dinero efectivo y/o a través de tarjeta de débito en una cuota única. </w:t>
      </w:r>
    </w:p>
    <w:p w:rsidR="008A71D1" w:rsidRPr="008A71D1" w:rsidRDefault="008A71D1" w:rsidP="008A71D1">
      <w:pPr>
        <w:pStyle w:val="Prrafodelista"/>
        <w:jc w:val="both"/>
        <w:rPr>
          <w:lang w:val="es-MX"/>
        </w:rPr>
      </w:pPr>
    </w:p>
    <w:p w:rsidR="0057006B" w:rsidRPr="0057006B" w:rsidRDefault="008A71D1" w:rsidP="0057006B">
      <w:pPr>
        <w:pStyle w:val="Prrafodelista"/>
        <w:numPr>
          <w:ilvl w:val="0"/>
          <w:numId w:val="1"/>
        </w:numPr>
        <w:jc w:val="both"/>
        <w:rPr>
          <w:b/>
          <w:lang w:val="es-MX"/>
        </w:rPr>
      </w:pPr>
      <w:r>
        <w:rPr>
          <w:b/>
          <w:lang w:val="es-MX"/>
        </w:rPr>
        <w:t>E</w:t>
      </w:r>
      <w:r w:rsidRPr="0057006B">
        <w:rPr>
          <w:b/>
          <w:lang w:val="es-MX"/>
        </w:rPr>
        <w:t>scala de valo</w:t>
      </w:r>
      <w:r>
        <w:rPr>
          <w:b/>
          <w:lang w:val="es-MX"/>
        </w:rPr>
        <w:t>res, según porcentaje socioeconómico del Registro Social de H</w:t>
      </w:r>
      <w:r w:rsidRPr="0057006B">
        <w:rPr>
          <w:b/>
          <w:lang w:val="es-MX"/>
        </w:rPr>
        <w:t>ogares</w:t>
      </w:r>
      <w:r>
        <w:rPr>
          <w:b/>
          <w:lang w:val="es-MX"/>
        </w:rPr>
        <w:t xml:space="preserve">. </w:t>
      </w:r>
    </w:p>
    <w:tbl>
      <w:tblPr>
        <w:tblStyle w:val="Tablaconcuadrcula"/>
        <w:tblW w:w="0" w:type="auto"/>
        <w:tblInd w:w="1696" w:type="dxa"/>
        <w:tblLook w:val="04A0" w:firstRow="1" w:lastRow="0" w:firstColumn="1" w:lastColumn="0" w:noHBand="0" w:noVBand="1"/>
      </w:tblPr>
      <w:tblGrid>
        <w:gridCol w:w="2718"/>
        <w:gridCol w:w="2811"/>
      </w:tblGrid>
      <w:tr w:rsidR="0057006B" w:rsidTr="0057006B">
        <w:tc>
          <w:tcPr>
            <w:tcW w:w="2718" w:type="dxa"/>
          </w:tcPr>
          <w:p w:rsidR="0057006B" w:rsidRDefault="0057006B" w:rsidP="0057006B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PORCENTAJE DE VULNERABILIDAD</w:t>
            </w:r>
          </w:p>
        </w:tc>
        <w:tc>
          <w:tcPr>
            <w:tcW w:w="2811" w:type="dxa"/>
          </w:tcPr>
          <w:p w:rsidR="0057006B" w:rsidRDefault="0057006B" w:rsidP="0057006B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VALOR</w:t>
            </w:r>
          </w:p>
        </w:tc>
      </w:tr>
      <w:tr w:rsidR="0057006B" w:rsidTr="0057006B">
        <w:tc>
          <w:tcPr>
            <w:tcW w:w="2718" w:type="dxa"/>
          </w:tcPr>
          <w:p w:rsidR="0057006B" w:rsidRDefault="0057006B" w:rsidP="0057006B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40%</w:t>
            </w:r>
          </w:p>
        </w:tc>
        <w:tc>
          <w:tcPr>
            <w:tcW w:w="2811" w:type="dxa"/>
          </w:tcPr>
          <w:p w:rsidR="0057006B" w:rsidRDefault="0057006B" w:rsidP="0057006B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Avaluó Fiscal</w:t>
            </w:r>
          </w:p>
        </w:tc>
      </w:tr>
    </w:tbl>
    <w:p w:rsidR="0057006B" w:rsidRDefault="0057006B" w:rsidP="0057006B">
      <w:pPr>
        <w:jc w:val="both"/>
        <w:rPr>
          <w:lang w:val="es-MX"/>
        </w:rPr>
      </w:pPr>
    </w:p>
    <w:p w:rsidR="0057006B" w:rsidRPr="0057006B" w:rsidRDefault="0057006B" w:rsidP="0057006B">
      <w:pPr>
        <w:jc w:val="both"/>
        <w:rPr>
          <w:lang w:val="es-MX"/>
        </w:rPr>
      </w:pPr>
    </w:p>
    <w:p w:rsidR="00926DA9" w:rsidRPr="00233D71" w:rsidRDefault="00926DA9" w:rsidP="005214D1">
      <w:pPr>
        <w:rPr>
          <w:lang w:val="es-MX"/>
        </w:rPr>
      </w:pPr>
    </w:p>
    <w:sectPr w:rsidR="00926DA9" w:rsidRPr="00233D71" w:rsidSect="0091634A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20A" w:rsidRDefault="000E620A" w:rsidP="00666E54">
      <w:pPr>
        <w:spacing w:after="0" w:line="240" w:lineRule="auto"/>
      </w:pPr>
      <w:r>
        <w:separator/>
      </w:r>
    </w:p>
  </w:endnote>
  <w:endnote w:type="continuationSeparator" w:id="0">
    <w:p w:rsidR="000E620A" w:rsidRDefault="000E620A" w:rsidP="0066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20A" w:rsidRDefault="000E620A" w:rsidP="00666E54">
      <w:pPr>
        <w:spacing w:after="0" w:line="240" w:lineRule="auto"/>
      </w:pPr>
      <w:r>
        <w:separator/>
      </w:r>
    </w:p>
  </w:footnote>
  <w:footnote w:type="continuationSeparator" w:id="0">
    <w:p w:rsidR="000E620A" w:rsidRDefault="000E620A" w:rsidP="0066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E54" w:rsidRDefault="00666E54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hidden="0" allowOverlap="1" wp14:anchorId="2B74C335" wp14:editId="3971A205">
          <wp:simplePos x="0" y="0"/>
          <wp:positionH relativeFrom="column">
            <wp:posOffset>-329184</wp:posOffset>
          </wp:positionH>
          <wp:positionV relativeFrom="paragraph">
            <wp:posOffset>-73787</wp:posOffset>
          </wp:positionV>
          <wp:extent cx="526048" cy="695325"/>
          <wp:effectExtent l="0" t="0" r="0" b="0"/>
          <wp:wrapNone/>
          <wp:docPr id="1" name="image1.png" descr="C:\Users\JESSICA\Desktop\LOGO MUNICIPAL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JESSICA\Desktop\LOGO MUNICIPAL (1)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6048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10EA4"/>
    <w:multiLevelType w:val="hybridMultilevel"/>
    <w:tmpl w:val="85F69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E67CA"/>
    <w:multiLevelType w:val="hybridMultilevel"/>
    <w:tmpl w:val="19761D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D80E31"/>
    <w:multiLevelType w:val="hybridMultilevel"/>
    <w:tmpl w:val="619C272A"/>
    <w:lvl w:ilvl="0" w:tplc="C2A4971C">
      <w:start w:val="1"/>
      <w:numFmt w:val="lowerRoman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4C2C58"/>
    <w:multiLevelType w:val="hybridMultilevel"/>
    <w:tmpl w:val="55D2B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874A4"/>
    <w:multiLevelType w:val="hybridMultilevel"/>
    <w:tmpl w:val="86FAC5A4"/>
    <w:lvl w:ilvl="0" w:tplc="47B08F3C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91BBE"/>
    <w:multiLevelType w:val="hybridMultilevel"/>
    <w:tmpl w:val="B09CF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26540"/>
    <w:multiLevelType w:val="hybridMultilevel"/>
    <w:tmpl w:val="1D06C93A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B7C7F"/>
    <w:multiLevelType w:val="hybridMultilevel"/>
    <w:tmpl w:val="82E2BD80"/>
    <w:lvl w:ilvl="0" w:tplc="3DA8C9F0">
      <w:start w:val="34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44582"/>
    <w:multiLevelType w:val="hybridMultilevel"/>
    <w:tmpl w:val="15829ED6"/>
    <w:lvl w:ilvl="0" w:tplc="190AE02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D15F3"/>
    <w:multiLevelType w:val="hybridMultilevel"/>
    <w:tmpl w:val="1D9898C6"/>
    <w:lvl w:ilvl="0" w:tplc="6D3CFF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A0D75"/>
    <w:multiLevelType w:val="hybridMultilevel"/>
    <w:tmpl w:val="E41A719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10"/>
  </w:num>
  <w:num w:numId="6">
    <w:abstractNumId w:val="5"/>
  </w:num>
  <w:num w:numId="7">
    <w:abstractNumId w:val="9"/>
  </w:num>
  <w:num w:numId="8">
    <w:abstractNumId w:val="3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71"/>
    <w:rsid w:val="0007741E"/>
    <w:rsid w:val="000D41A9"/>
    <w:rsid w:val="000E620A"/>
    <w:rsid w:val="001C0F32"/>
    <w:rsid w:val="001C46DA"/>
    <w:rsid w:val="002142A2"/>
    <w:rsid w:val="00233D71"/>
    <w:rsid w:val="00263D2E"/>
    <w:rsid w:val="002B12B7"/>
    <w:rsid w:val="00306986"/>
    <w:rsid w:val="004235B8"/>
    <w:rsid w:val="00480526"/>
    <w:rsid w:val="0049193D"/>
    <w:rsid w:val="004B616A"/>
    <w:rsid w:val="004E4470"/>
    <w:rsid w:val="005214D1"/>
    <w:rsid w:val="00561995"/>
    <w:rsid w:val="0057006B"/>
    <w:rsid w:val="00595B4C"/>
    <w:rsid w:val="005C4FF4"/>
    <w:rsid w:val="00636AB2"/>
    <w:rsid w:val="00666E54"/>
    <w:rsid w:val="00676F82"/>
    <w:rsid w:val="006A1F28"/>
    <w:rsid w:val="006D3B73"/>
    <w:rsid w:val="00713725"/>
    <w:rsid w:val="007C1642"/>
    <w:rsid w:val="00810815"/>
    <w:rsid w:val="00866B40"/>
    <w:rsid w:val="008A71D1"/>
    <w:rsid w:val="008C235E"/>
    <w:rsid w:val="008C494B"/>
    <w:rsid w:val="00905A7E"/>
    <w:rsid w:val="0091634A"/>
    <w:rsid w:val="00926DA9"/>
    <w:rsid w:val="0097735B"/>
    <w:rsid w:val="009871E3"/>
    <w:rsid w:val="009C41E9"/>
    <w:rsid w:val="009C44D7"/>
    <w:rsid w:val="009C66E5"/>
    <w:rsid w:val="009F23FC"/>
    <w:rsid w:val="00A11B88"/>
    <w:rsid w:val="00A47D46"/>
    <w:rsid w:val="00A53929"/>
    <w:rsid w:val="00A611D6"/>
    <w:rsid w:val="00A66E82"/>
    <w:rsid w:val="00A96D7E"/>
    <w:rsid w:val="00AB09DB"/>
    <w:rsid w:val="00B16EDA"/>
    <w:rsid w:val="00B70B6B"/>
    <w:rsid w:val="00B92B0C"/>
    <w:rsid w:val="00BC5FC0"/>
    <w:rsid w:val="00C74734"/>
    <w:rsid w:val="00D12D6E"/>
    <w:rsid w:val="00D130BD"/>
    <w:rsid w:val="00D36EE1"/>
    <w:rsid w:val="00D6006A"/>
    <w:rsid w:val="00D80398"/>
    <w:rsid w:val="00DA3829"/>
    <w:rsid w:val="00DF77BB"/>
    <w:rsid w:val="00E070C1"/>
    <w:rsid w:val="00E3102A"/>
    <w:rsid w:val="00E70DD6"/>
    <w:rsid w:val="00E81098"/>
    <w:rsid w:val="00E84A22"/>
    <w:rsid w:val="00ED7476"/>
    <w:rsid w:val="00EF31BF"/>
    <w:rsid w:val="00F41675"/>
    <w:rsid w:val="00F4205B"/>
    <w:rsid w:val="00F558BA"/>
    <w:rsid w:val="00F6351B"/>
    <w:rsid w:val="00F81B0B"/>
    <w:rsid w:val="00F870EF"/>
    <w:rsid w:val="00FC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3F12B"/>
  <w15:chartTrackingRefBased/>
  <w15:docId w15:val="{1EA72373-0F10-44DA-BA2A-1E578ED8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3D7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66E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6E54"/>
  </w:style>
  <w:style w:type="paragraph" w:styleId="Piedepgina">
    <w:name w:val="footer"/>
    <w:basedOn w:val="Normal"/>
    <w:link w:val="PiedepginaCar"/>
    <w:uiPriority w:val="99"/>
    <w:unhideWhenUsed/>
    <w:rsid w:val="00666E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6E54"/>
  </w:style>
  <w:style w:type="paragraph" w:styleId="Textodeglobo">
    <w:name w:val="Balloon Text"/>
    <w:basedOn w:val="Normal"/>
    <w:link w:val="TextodegloboCar"/>
    <w:uiPriority w:val="99"/>
    <w:semiHidden/>
    <w:unhideWhenUsed/>
    <w:rsid w:val="00F55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8B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42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A191D-121C-4EED-9428-464CB89B9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</TotalTime>
  <Pages>3</Pages>
  <Words>1183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PCCONS23</dc:creator>
  <cp:keywords/>
  <dc:description/>
  <cp:lastModifiedBy>PCCONS53</cp:lastModifiedBy>
  <cp:revision>26</cp:revision>
  <cp:lastPrinted>2024-06-10T15:40:00Z</cp:lastPrinted>
  <dcterms:created xsi:type="dcterms:W3CDTF">2024-03-11T18:47:00Z</dcterms:created>
  <dcterms:modified xsi:type="dcterms:W3CDTF">2024-06-10T15:42:00Z</dcterms:modified>
</cp:coreProperties>
</file>