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F93C0" w14:textId="4122567F" w:rsidR="001030DC" w:rsidRPr="00C508A7" w:rsidRDefault="00805459" w:rsidP="001030DC">
      <w:pPr>
        <w:spacing w:after="0" w:line="240" w:lineRule="auto"/>
        <w:ind w:right="51"/>
        <w:jc w:val="center"/>
        <w:rPr>
          <w:rFonts w:eastAsia="Times New Roman" w:cs="Tahoma"/>
          <w:b/>
          <w:bCs/>
          <w:sz w:val="20"/>
          <w:szCs w:val="20"/>
          <w:lang w:val="pt-BR" w:eastAsia="es-ES"/>
        </w:rPr>
      </w:pPr>
      <w:r w:rsidRPr="00C508A7">
        <w:rPr>
          <w:rFonts w:eastAsia="Times New Roman" w:cs="Tahoma"/>
          <w:b/>
          <w:bCs/>
          <w:sz w:val="20"/>
          <w:szCs w:val="20"/>
          <w:lang w:val="pt-BR" w:eastAsia="es-ES"/>
        </w:rPr>
        <w:t xml:space="preserve">BASES </w:t>
      </w:r>
      <w:r w:rsidRPr="00C508A7">
        <w:rPr>
          <w:rFonts w:eastAsia="Times New Roman" w:cs="Tahoma"/>
          <w:b/>
          <w:bCs/>
          <w:sz w:val="20"/>
          <w:szCs w:val="20"/>
          <w:lang w:val="es-ES" w:eastAsia="es-ES"/>
        </w:rPr>
        <w:t>LLAMADO</w:t>
      </w:r>
      <w:r w:rsidRPr="00C508A7">
        <w:rPr>
          <w:rFonts w:eastAsia="Times New Roman" w:cs="Tahoma"/>
          <w:b/>
          <w:bCs/>
          <w:sz w:val="20"/>
          <w:szCs w:val="20"/>
          <w:lang w:val="pt-BR" w:eastAsia="es-ES"/>
        </w:rPr>
        <w:t xml:space="preserve"> </w:t>
      </w:r>
      <w:r w:rsidR="00377EBB" w:rsidRPr="00C508A7">
        <w:rPr>
          <w:rFonts w:eastAsia="Times New Roman" w:cs="Tahoma"/>
          <w:b/>
          <w:bCs/>
          <w:sz w:val="20"/>
          <w:szCs w:val="20"/>
          <w:lang w:val="pt-BR" w:eastAsia="es-ES"/>
        </w:rPr>
        <w:t>PRO</w:t>
      </w:r>
      <w:bookmarkStart w:id="0" w:name="_GoBack"/>
      <w:bookmarkEnd w:id="0"/>
      <w:r w:rsidR="00377EBB" w:rsidRPr="00C508A7">
        <w:rPr>
          <w:rFonts w:eastAsia="Times New Roman" w:cs="Tahoma"/>
          <w:b/>
          <w:bCs/>
          <w:sz w:val="20"/>
          <w:szCs w:val="20"/>
          <w:lang w:val="pt-BR" w:eastAsia="es-ES"/>
        </w:rPr>
        <w:t>CESO DE SELECCIÓN</w:t>
      </w:r>
      <w:r w:rsidRPr="00C508A7">
        <w:rPr>
          <w:rFonts w:eastAsia="Times New Roman" w:cs="Tahoma"/>
          <w:b/>
          <w:bCs/>
          <w:sz w:val="20"/>
          <w:szCs w:val="20"/>
          <w:lang w:val="pt-BR" w:eastAsia="es-ES"/>
        </w:rPr>
        <w:t xml:space="preserve"> PARA </w:t>
      </w:r>
      <w:r w:rsidR="000B1F1B" w:rsidRPr="00C508A7">
        <w:rPr>
          <w:rFonts w:eastAsia="Times New Roman" w:cs="Tahoma"/>
          <w:b/>
          <w:bCs/>
          <w:sz w:val="20"/>
          <w:szCs w:val="20"/>
          <w:lang w:val="pt-BR" w:eastAsia="es-ES"/>
        </w:rPr>
        <w:t>LA CONTRATACIÓN DE</w:t>
      </w:r>
      <w:r w:rsidR="001030DC" w:rsidRPr="00C508A7">
        <w:rPr>
          <w:rFonts w:eastAsia="Times New Roman" w:cs="Tahoma"/>
          <w:b/>
          <w:bCs/>
          <w:sz w:val="20"/>
          <w:szCs w:val="20"/>
          <w:lang w:val="pt-BR" w:eastAsia="es-ES"/>
        </w:rPr>
        <w:t xml:space="preserve"> </w:t>
      </w:r>
      <w:r w:rsidR="001965D1" w:rsidRPr="00C508A7">
        <w:rPr>
          <w:rFonts w:eastAsia="Times New Roman" w:cs="Tahoma"/>
          <w:b/>
          <w:bCs/>
          <w:sz w:val="20"/>
          <w:szCs w:val="20"/>
          <w:lang w:val="pt-BR" w:eastAsia="es-ES"/>
        </w:rPr>
        <w:t>UN PROFESIONAL</w:t>
      </w:r>
    </w:p>
    <w:p w14:paraId="6567B5E7" w14:textId="67F91DF8" w:rsidR="00805459" w:rsidRPr="00C508A7" w:rsidRDefault="009F4926" w:rsidP="001030DC">
      <w:pPr>
        <w:spacing w:after="0" w:line="240" w:lineRule="auto"/>
        <w:ind w:right="51"/>
        <w:jc w:val="center"/>
        <w:rPr>
          <w:rFonts w:eastAsia="Times New Roman" w:cs="Tahoma"/>
          <w:b/>
          <w:bCs/>
          <w:sz w:val="20"/>
          <w:szCs w:val="20"/>
          <w:lang w:val="pt-BR" w:eastAsia="es-ES"/>
        </w:rPr>
      </w:pPr>
      <w:r w:rsidRPr="00C508A7">
        <w:rPr>
          <w:rFonts w:eastAsia="Times New Roman" w:cs="Tahoma"/>
          <w:b/>
          <w:bCs/>
          <w:sz w:val="20"/>
          <w:szCs w:val="20"/>
          <w:lang w:val="pt-BR" w:eastAsia="es-ES"/>
        </w:rPr>
        <w:t>DE LAS CIENCIAS SOCIALES</w:t>
      </w:r>
      <w:r w:rsidR="00A338AF" w:rsidRPr="00C508A7">
        <w:rPr>
          <w:rFonts w:eastAsia="Times New Roman" w:cs="Tahoma"/>
          <w:b/>
          <w:bCs/>
          <w:sz w:val="20"/>
          <w:szCs w:val="20"/>
          <w:lang w:val="pt-BR" w:eastAsia="es-ES"/>
        </w:rPr>
        <w:t xml:space="preserve"> </w:t>
      </w:r>
      <w:r w:rsidR="00FB7EAC" w:rsidRPr="00C508A7">
        <w:rPr>
          <w:rFonts w:eastAsia="Times New Roman" w:cs="Tahoma"/>
          <w:b/>
          <w:bCs/>
          <w:sz w:val="20"/>
          <w:szCs w:val="20"/>
          <w:lang w:val="pt-BR" w:eastAsia="es-ES"/>
        </w:rPr>
        <w:t>EN</w:t>
      </w:r>
      <w:r w:rsidR="001965D1" w:rsidRPr="00C508A7">
        <w:rPr>
          <w:rFonts w:eastAsia="Times New Roman" w:cs="Tahoma"/>
          <w:b/>
          <w:bCs/>
          <w:sz w:val="20"/>
          <w:szCs w:val="20"/>
          <w:lang w:val="pt-BR" w:eastAsia="es-ES"/>
        </w:rPr>
        <w:t xml:space="preserve"> </w:t>
      </w:r>
      <w:r w:rsidR="00462DB2" w:rsidRPr="00C508A7">
        <w:rPr>
          <w:rFonts w:eastAsia="Times New Roman" w:cs="Tahoma"/>
          <w:b/>
          <w:bCs/>
          <w:sz w:val="20"/>
          <w:szCs w:val="20"/>
          <w:lang w:val="pt-BR" w:eastAsia="es-ES"/>
        </w:rPr>
        <w:t>CALIDAD A HONORARIOS</w:t>
      </w:r>
      <w:r w:rsidR="001030DC" w:rsidRPr="00C508A7">
        <w:rPr>
          <w:rFonts w:eastAsia="Times New Roman" w:cs="Tahoma"/>
          <w:b/>
          <w:bCs/>
          <w:sz w:val="20"/>
          <w:szCs w:val="20"/>
          <w:lang w:val="pt-BR" w:eastAsia="es-ES"/>
        </w:rPr>
        <w:t xml:space="preserve"> </w:t>
      </w:r>
      <w:r w:rsidR="001965D1" w:rsidRPr="00C508A7">
        <w:rPr>
          <w:rFonts w:eastAsia="Times New Roman" w:cs="Tahoma"/>
          <w:b/>
          <w:bCs/>
          <w:sz w:val="20"/>
          <w:szCs w:val="20"/>
          <w:lang w:val="pt-BR" w:eastAsia="es-ES"/>
        </w:rPr>
        <w:t>CON DESEMPEÑO COMO</w:t>
      </w:r>
      <w:r w:rsidR="000B1F1B" w:rsidRPr="00C508A7">
        <w:rPr>
          <w:rFonts w:eastAsia="Times New Roman" w:cs="Tahoma"/>
          <w:b/>
          <w:bCs/>
          <w:sz w:val="20"/>
          <w:szCs w:val="20"/>
          <w:lang w:val="pt-BR" w:eastAsia="es-ES"/>
        </w:rPr>
        <w:t xml:space="preserve"> </w:t>
      </w:r>
      <w:r w:rsidR="006F761C" w:rsidRPr="00C508A7">
        <w:rPr>
          <w:rFonts w:eastAsia="Times New Roman" w:cs="Tahoma"/>
          <w:b/>
          <w:bCs/>
          <w:sz w:val="20"/>
          <w:szCs w:val="20"/>
          <w:lang w:val="pt-BR" w:eastAsia="es-ES"/>
        </w:rPr>
        <w:t>ANALISTA</w:t>
      </w:r>
      <w:r w:rsidR="00E3242B" w:rsidRPr="00C508A7">
        <w:rPr>
          <w:rFonts w:eastAsia="Times New Roman" w:cs="Tahoma"/>
          <w:b/>
          <w:bCs/>
          <w:sz w:val="20"/>
          <w:szCs w:val="20"/>
          <w:lang w:val="pt-BR" w:eastAsia="es-ES"/>
        </w:rPr>
        <w:t xml:space="preserve"> PARA EL </w:t>
      </w:r>
      <w:r w:rsidRPr="00C508A7">
        <w:rPr>
          <w:rFonts w:eastAsia="Times New Roman" w:cs="Tahoma"/>
          <w:b/>
          <w:bCs/>
          <w:sz w:val="20"/>
          <w:szCs w:val="20"/>
          <w:lang w:val="pt-BR" w:eastAsia="es-ES"/>
        </w:rPr>
        <w:t>PROGRAMA</w:t>
      </w:r>
      <w:r w:rsidR="00E3242B" w:rsidRPr="00C508A7">
        <w:rPr>
          <w:rFonts w:eastAsia="Times New Roman" w:cs="Tahoma"/>
          <w:b/>
          <w:bCs/>
          <w:sz w:val="20"/>
          <w:szCs w:val="20"/>
          <w:lang w:val="pt-BR" w:eastAsia="es-ES"/>
        </w:rPr>
        <w:t xml:space="preserve"> </w:t>
      </w:r>
      <w:r w:rsidR="004E60D0" w:rsidRPr="00C508A7">
        <w:rPr>
          <w:rFonts w:eastAsia="Times New Roman" w:cs="Tahoma"/>
          <w:b/>
          <w:bCs/>
          <w:sz w:val="20"/>
          <w:szCs w:val="20"/>
          <w:lang w:val="pt-BR" w:eastAsia="es-ES"/>
        </w:rPr>
        <w:t xml:space="preserve">PEQUEÑAS LOCALIDADES CON ASIENTO EN MUNICIPIO DE </w:t>
      </w:r>
      <w:r w:rsidR="00FD4342" w:rsidRPr="00C508A7">
        <w:rPr>
          <w:rFonts w:eastAsia="Times New Roman" w:cs="Tahoma"/>
          <w:b/>
          <w:bCs/>
          <w:sz w:val="20"/>
          <w:szCs w:val="20"/>
          <w:lang w:val="pt-BR" w:eastAsia="es-ES"/>
        </w:rPr>
        <w:t>ALTO DEL CARMEN</w:t>
      </w:r>
      <w:r w:rsidR="00076E8E" w:rsidRPr="00C508A7">
        <w:rPr>
          <w:noProof/>
          <w:sz w:val="20"/>
          <w:szCs w:val="20"/>
        </w:rPr>
        <w:t xml:space="preserve"> </w:t>
      </w:r>
      <w:r w:rsidR="004E60D0" w:rsidRPr="00C508A7">
        <w:rPr>
          <w:rFonts w:eastAsia="Times New Roman" w:cs="Tahoma"/>
          <w:b/>
          <w:bCs/>
          <w:sz w:val="20"/>
          <w:szCs w:val="20"/>
          <w:lang w:val="pt-BR" w:eastAsia="es-ES"/>
        </w:rPr>
        <w:t>Y DEPENDIENTE DEL</w:t>
      </w:r>
      <w:r w:rsidR="0A1F6A71" w:rsidRPr="00C508A7">
        <w:rPr>
          <w:rFonts w:eastAsia="Times New Roman" w:cs="Tahoma"/>
          <w:b/>
          <w:bCs/>
          <w:sz w:val="20"/>
          <w:szCs w:val="20"/>
          <w:lang w:val="pt-BR" w:eastAsia="es-ES"/>
        </w:rPr>
        <w:t xml:space="preserve"> </w:t>
      </w:r>
      <w:r w:rsidR="004E60D0" w:rsidRPr="00C508A7">
        <w:rPr>
          <w:rFonts w:eastAsia="Times New Roman" w:cs="Tahoma"/>
          <w:b/>
          <w:bCs/>
          <w:sz w:val="20"/>
          <w:szCs w:val="20"/>
          <w:lang w:val="pt-BR" w:eastAsia="es-ES"/>
        </w:rPr>
        <w:t xml:space="preserve">MINISTERIO DE VIVIENDA Y </w:t>
      </w:r>
      <w:r w:rsidR="00662EED" w:rsidRPr="00C508A7">
        <w:rPr>
          <w:rFonts w:eastAsia="Times New Roman" w:cs="Tahoma"/>
          <w:b/>
          <w:bCs/>
          <w:sz w:val="20"/>
          <w:szCs w:val="20"/>
          <w:lang w:val="pt-BR" w:eastAsia="es-ES"/>
        </w:rPr>
        <w:t>URBANISMO</w:t>
      </w:r>
      <w:r w:rsidR="001030DC" w:rsidRPr="00C508A7">
        <w:rPr>
          <w:rFonts w:eastAsia="Times New Roman" w:cs="Tahoma"/>
          <w:b/>
          <w:bCs/>
          <w:sz w:val="20"/>
          <w:szCs w:val="20"/>
          <w:lang w:val="pt-BR" w:eastAsia="es-ES"/>
        </w:rPr>
        <w:t xml:space="preserve">, </w:t>
      </w:r>
      <w:r w:rsidR="00662EED" w:rsidRPr="00C508A7">
        <w:rPr>
          <w:rFonts w:eastAsia="Times New Roman" w:cs="Tahoma"/>
          <w:b/>
          <w:bCs/>
          <w:sz w:val="20"/>
          <w:szCs w:val="20"/>
          <w:lang w:val="pt-BR" w:eastAsia="es-ES"/>
        </w:rPr>
        <w:t>REGI</w:t>
      </w:r>
      <w:r w:rsidR="0049489D" w:rsidRPr="00C508A7">
        <w:rPr>
          <w:rFonts w:eastAsia="Times New Roman" w:cs="Tahoma"/>
          <w:b/>
          <w:bCs/>
          <w:sz w:val="20"/>
          <w:szCs w:val="20"/>
          <w:lang w:val="pt-BR" w:eastAsia="es-ES"/>
        </w:rPr>
        <w:t>Ó</w:t>
      </w:r>
      <w:r w:rsidR="00662EED" w:rsidRPr="00C508A7">
        <w:rPr>
          <w:rFonts w:eastAsia="Times New Roman" w:cs="Tahoma"/>
          <w:b/>
          <w:bCs/>
          <w:sz w:val="20"/>
          <w:szCs w:val="20"/>
          <w:lang w:val="pt-BR" w:eastAsia="es-ES"/>
        </w:rPr>
        <w:t xml:space="preserve">N </w:t>
      </w:r>
      <w:r w:rsidR="000B67CA" w:rsidRPr="00C508A7">
        <w:rPr>
          <w:rFonts w:eastAsia="Times New Roman" w:cs="Tahoma"/>
          <w:b/>
          <w:bCs/>
          <w:sz w:val="20"/>
          <w:szCs w:val="20"/>
          <w:lang w:val="pt-BR" w:eastAsia="es-ES"/>
        </w:rPr>
        <w:t>DE ATACAMA</w:t>
      </w:r>
      <w:r w:rsidR="0059223E" w:rsidRPr="00C508A7">
        <w:rPr>
          <w:rFonts w:eastAsia="Times New Roman" w:cs="Tahoma"/>
          <w:b/>
          <w:bCs/>
          <w:sz w:val="20"/>
          <w:szCs w:val="20"/>
          <w:lang w:val="pt-BR" w:eastAsia="es-ES"/>
        </w:rPr>
        <w:t>.</w:t>
      </w:r>
    </w:p>
    <w:p w14:paraId="672A6659" w14:textId="77777777" w:rsidR="00805459" w:rsidRPr="00C508A7" w:rsidRDefault="00805459" w:rsidP="000B1F1B">
      <w:pPr>
        <w:spacing w:after="0" w:line="240" w:lineRule="auto"/>
        <w:jc w:val="center"/>
        <w:rPr>
          <w:rFonts w:eastAsia="Times New Roman"/>
          <w:sz w:val="20"/>
          <w:szCs w:val="20"/>
          <w:lang w:val="pt-BR" w:eastAsia="es-ES"/>
        </w:rPr>
      </w:pPr>
    </w:p>
    <w:p w14:paraId="0A37501D" w14:textId="77777777" w:rsidR="000B1F1B" w:rsidRPr="00C508A7" w:rsidRDefault="000B1F1B" w:rsidP="000B1F1B">
      <w:pPr>
        <w:spacing w:after="0" w:line="240" w:lineRule="auto"/>
        <w:jc w:val="center"/>
        <w:rPr>
          <w:rFonts w:eastAsia="Times New Roman"/>
          <w:sz w:val="20"/>
          <w:szCs w:val="20"/>
          <w:lang w:eastAsia="es-ES"/>
        </w:rPr>
      </w:pPr>
    </w:p>
    <w:p w14:paraId="2D14EF2C" w14:textId="0412EBDD" w:rsidR="00805459" w:rsidRPr="00C508A7" w:rsidRDefault="00805459" w:rsidP="62238E3F">
      <w:pPr>
        <w:tabs>
          <w:tab w:val="center" w:pos="4252"/>
          <w:tab w:val="right" w:pos="8504"/>
        </w:tabs>
        <w:overflowPunct w:val="0"/>
        <w:autoSpaceDE w:val="0"/>
        <w:autoSpaceDN w:val="0"/>
        <w:adjustRightInd w:val="0"/>
        <w:spacing w:after="0" w:line="240" w:lineRule="auto"/>
        <w:jc w:val="center"/>
        <w:textAlignment w:val="baseline"/>
        <w:rPr>
          <w:rFonts w:eastAsia="Times New Roman" w:cs="Calibri"/>
          <w:i/>
          <w:iCs/>
          <w:sz w:val="20"/>
          <w:szCs w:val="20"/>
          <w:lang w:val="es-ES" w:eastAsia="es-ES"/>
        </w:rPr>
      </w:pPr>
      <w:r w:rsidRPr="00C508A7">
        <w:rPr>
          <w:rFonts w:eastAsia="Times New Roman" w:cs="Calibri"/>
          <w:i/>
          <w:iCs/>
          <w:sz w:val="20"/>
          <w:szCs w:val="20"/>
          <w:lang w:val="es-ES" w:eastAsia="es-ES"/>
        </w:rPr>
        <w:t>El uso de un lenguaje que no discrimine</w:t>
      </w:r>
      <w:r w:rsidR="44327E6D" w:rsidRPr="00C508A7">
        <w:rPr>
          <w:rFonts w:eastAsia="Times New Roman" w:cs="Calibri"/>
          <w:i/>
          <w:iCs/>
          <w:sz w:val="20"/>
          <w:szCs w:val="20"/>
          <w:lang w:val="es-ES" w:eastAsia="es-ES"/>
        </w:rPr>
        <w:t>,</w:t>
      </w:r>
      <w:r w:rsidRPr="00C508A7">
        <w:rPr>
          <w:rFonts w:eastAsia="Times New Roman" w:cs="Calibri"/>
          <w:i/>
          <w:iCs/>
          <w:sz w:val="20"/>
          <w:szCs w:val="20"/>
          <w:lang w:val="es-ES" w:eastAsia="es-ES"/>
        </w:rPr>
        <w:t xml:space="preserve"> ni marque diferencias de género es una de las preocupaciones de nuestra Institución. En tal sentido</w:t>
      </w:r>
      <w:r w:rsidR="7A1995ED" w:rsidRPr="00C508A7">
        <w:rPr>
          <w:rFonts w:eastAsia="Times New Roman" w:cs="Calibri"/>
          <w:i/>
          <w:iCs/>
          <w:sz w:val="20"/>
          <w:szCs w:val="20"/>
          <w:lang w:val="es-ES" w:eastAsia="es-ES"/>
        </w:rPr>
        <w:t>,</w:t>
      </w:r>
      <w:r w:rsidRPr="00C508A7">
        <w:rPr>
          <w:rFonts w:eastAsia="Times New Roman" w:cs="Calibri"/>
          <w:i/>
          <w:iCs/>
          <w:sz w:val="20"/>
          <w:szCs w:val="20"/>
          <w:lang w:val="es-ES" w:eastAsia="es-ES"/>
        </w:rPr>
        <w:t xml:space="preserve"> y con el fin de evitar la sobrecarga gráfica que supondría utilizar en español “o/a” para marcar la existencia de ambos sexos, hemos optado por emplear el masculino genérico clásico, en el entendido que todas las menciones en tal género representan siempre a hombres y mujeres</w:t>
      </w:r>
      <w:r w:rsidR="00A80C6F" w:rsidRPr="00C508A7">
        <w:rPr>
          <w:rFonts w:eastAsia="Times New Roman" w:cs="Calibri"/>
          <w:i/>
          <w:iCs/>
          <w:sz w:val="20"/>
          <w:szCs w:val="20"/>
          <w:lang w:val="es-ES" w:eastAsia="es-ES"/>
        </w:rPr>
        <w:t>.</w:t>
      </w:r>
    </w:p>
    <w:p w14:paraId="64EF1D47" w14:textId="77777777" w:rsidR="00A80C6F" w:rsidRPr="00C508A7" w:rsidRDefault="00A80C6F" w:rsidP="62238E3F">
      <w:pPr>
        <w:tabs>
          <w:tab w:val="center" w:pos="4252"/>
          <w:tab w:val="right" w:pos="8504"/>
        </w:tabs>
        <w:overflowPunct w:val="0"/>
        <w:autoSpaceDE w:val="0"/>
        <w:autoSpaceDN w:val="0"/>
        <w:adjustRightInd w:val="0"/>
        <w:spacing w:after="0" w:line="240" w:lineRule="auto"/>
        <w:jc w:val="center"/>
        <w:textAlignment w:val="baseline"/>
        <w:rPr>
          <w:rFonts w:eastAsia="Times New Roman" w:cs="Calibri"/>
          <w:i/>
          <w:iCs/>
          <w:sz w:val="20"/>
          <w:szCs w:val="20"/>
          <w:lang w:val="es-ES" w:eastAsia="es-ES"/>
        </w:rPr>
      </w:pPr>
    </w:p>
    <w:p w14:paraId="5DAB6C7B" w14:textId="77777777" w:rsidR="00805459" w:rsidRPr="00C508A7" w:rsidRDefault="00805459" w:rsidP="00805459">
      <w:pPr>
        <w:spacing w:after="0" w:line="240" w:lineRule="auto"/>
        <w:jc w:val="both"/>
        <w:rPr>
          <w:rFonts w:eastAsia="Times New Roman"/>
          <w:sz w:val="20"/>
          <w:szCs w:val="20"/>
          <w:lang w:eastAsia="es-ES"/>
        </w:rPr>
      </w:pPr>
    </w:p>
    <w:p w14:paraId="3FA217E0" w14:textId="65DC1053" w:rsidR="00807A03" w:rsidRPr="00C508A7" w:rsidRDefault="004E60D0" w:rsidP="00807A03">
      <w:pPr>
        <w:spacing w:after="0" w:line="240" w:lineRule="auto"/>
        <w:jc w:val="both"/>
        <w:rPr>
          <w:rFonts w:eastAsia="Times New Roman"/>
          <w:sz w:val="20"/>
          <w:szCs w:val="20"/>
          <w:lang w:eastAsia="es-ES"/>
        </w:rPr>
      </w:pPr>
      <w:r w:rsidRPr="00C508A7">
        <w:rPr>
          <w:rFonts w:eastAsia="Times New Roman"/>
          <w:sz w:val="20"/>
          <w:szCs w:val="20"/>
          <w:lang w:eastAsia="es-ES"/>
        </w:rPr>
        <w:t xml:space="preserve">El Municipio de </w:t>
      </w:r>
      <w:r w:rsidR="00FD4342" w:rsidRPr="00C508A7">
        <w:rPr>
          <w:rFonts w:eastAsia="Times New Roman"/>
          <w:sz w:val="20"/>
          <w:szCs w:val="20"/>
          <w:lang w:eastAsia="es-ES"/>
        </w:rPr>
        <w:t xml:space="preserve">Alto del Carmen </w:t>
      </w:r>
      <w:r w:rsidR="00807A03" w:rsidRPr="00C508A7">
        <w:rPr>
          <w:rFonts w:eastAsia="Times New Roman"/>
          <w:sz w:val="20"/>
          <w:szCs w:val="20"/>
          <w:lang w:eastAsia="es-ES"/>
        </w:rPr>
        <w:t xml:space="preserve">requiere </w:t>
      </w:r>
      <w:r w:rsidR="001965D1" w:rsidRPr="00C508A7">
        <w:rPr>
          <w:rFonts w:eastAsia="Times New Roman"/>
          <w:sz w:val="20"/>
          <w:szCs w:val="20"/>
          <w:lang w:eastAsia="es-ES"/>
        </w:rPr>
        <w:t xml:space="preserve">contratar </w:t>
      </w:r>
      <w:r w:rsidR="0049489D" w:rsidRPr="00C508A7">
        <w:rPr>
          <w:rFonts w:eastAsia="Times New Roman"/>
          <w:b/>
          <w:bCs/>
          <w:sz w:val="20"/>
          <w:szCs w:val="20"/>
          <w:lang w:eastAsia="es-ES"/>
        </w:rPr>
        <w:t xml:space="preserve">un profesional </w:t>
      </w:r>
      <w:r w:rsidR="00592D66" w:rsidRPr="00C508A7">
        <w:rPr>
          <w:rFonts w:eastAsia="Times New Roman"/>
          <w:b/>
          <w:bCs/>
          <w:sz w:val="20"/>
          <w:szCs w:val="20"/>
          <w:lang w:eastAsia="es-ES"/>
        </w:rPr>
        <w:t>sociólogo/a</w:t>
      </w:r>
      <w:r w:rsidR="009F4926" w:rsidRPr="00C508A7">
        <w:rPr>
          <w:rFonts w:eastAsia="Times New Roman"/>
          <w:sz w:val="20"/>
          <w:szCs w:val="20"/>
          <w:lang w:eastAsia="es-ES"/>
        </w:rPr>
        <w:t xml:space="preserve"> </w:t>
      </w:r>
      <w:r w:rsidR="006C718B" w:rsidRPr="00C508A7">
        <w:rPr>
          <w:rFonts w:eastAsia="Times New Roman"/>
          <w:sz w:val="20"/>
          <w:szCs w:val="20"/>
          <w:lang w:eastAsia="es-ES"/>
        </w:rPr>
        <w:t>en calidad a Honorarios</w:t>
      </w:r>
      <w:r w:rsidR="0049489D" w:rsidRPr="00C508A7">
        <w:rPr>
          <w:rFonts w:eastAsia="Times New Roman"/>
          <w:sz w:val="20"/>
          <w:szCs w:val="20"/>
          <w:lang w:eastAsia="es-ES"/>
        </w:rPr>
        <w:t xml:space="preserve">, </w:t>
      </w:r>
      <w:r w:rsidR="006C718B" w:rsidRPr="00C508A7">
        <w:rPr>
          <w:rFonts w:eastAsia="Times New Roman"/>
          <w:sz w:val="20"/>
          <w:szCs w:val="20"/>
          <w:lang w:eastAsia="es-ES"/>
        </w:rPr>
        <w:t>para desempeñar la función de</w:t>
      </w:r>
      <w:r w:rsidR="006F761C" w:rsidRPr="00C508A7">
        <w:rPr>
          <w:rFonts w:eastAsia="Times New Roman"/>
          <w:sz w:val="20"/>
          <w:szCs w:val="20"/>
          <w:lang w:eastAsia="es-ES"/>
        </w:rPr>
        <w:t xml:space="preserve"> </w:t>
      </w:r>
      <w:r w:rsidR="006F761C" w:rsidRPr="00C508A7">
        <w:rPr>
          <w:rFonts w:eastAsia="Times New Roman"/>
          <w:b/>
          <w:bCs/>
          <w:sz w:val="20"/>
          <w:szCs w:val="20"/>
          <w:lang w:eastAsia="es-ES"/>
        </w:rPr>
        <w:t>Analista</w:t>
      </w:r>
      <w:r w:rsidR="00E3242B" w:rsidRPr="00C508A7">
        <w:rPr>
          <w:rFonts w:eastAsia="Times New Roman"/>
          <w:b/>
          <w:bCs/>
          <w:sz w:val="20"/>
          <w:szCs w:val="20"/>
          <w:lang w:eastAsia="es-ES"/>
        </w:rPr>
        <w:t xml:space="preserve"> </w:t>
      </w:r>
      <w:r w:rsidR="009F4926" w:rsidRPr="00C508A7">
        <w:rPr>
          <w:rFonts w:eastAsia="Times New Roman"/>
          <w:b/>
          <w:bCs/>
          <w:sz w:val="20"/>
          <w:szCs w:val="20"/>
          <w:lang w:eastAsia="es-ES"/>
        </w:rPr>
        <w:t xml:space="preserve">Social </w:t>
      </w:r>
      <w:r w:rsidR="00E3242B" w:rsidRPr="00C508A7">
        <w:rPr>
          <w:rFonts w:eastAsia="Times New Roman"/>
          <w:b/>
          <w:bCs/>
          <w:sz w:val="20"/>
          <w:szCs w:val="20"/>
          <w:lang w:eastAsia="es-ES"/>
        </w:rPr>
        <w:t>para el</w:t>
      </w:r>
      <w:r w:rsidR="006F761C" w:rsidRPr="00C508A7">
        <w:rPr>
          <w:rFonts w:eastAsia="Times New Roman"/>
          <w:b/>
          <w:bCs/>
          <w:sz w:val="20"/>
          <w:szCs w:val="20"/>
          <w:lang w:eastAsia="es-ES"/>
        </w:rPr>
        <w:t xml:space="preserve"> </w:t>
      </w:r>
      <w:r w:rsidR="009F4926" w:rsidRPr="00C508A7">
        <w:rPr>
          <w:rFonts w:eastAsia="Times New Roman" w:cs="Arial"/>
          <w:b/>
          <w:bCs/>
          <w:sz w:val="20"/>
          <w:szCs w:val="20"/>
          <w:lang w:eastAsia="es-ES"/>
        </w:rPr>
        <w:t xml:space="preserve">Programa </w:t>
      </w:r>
      <w:r w:rsidRPr="00C508A7">
        <w:rPr>
          <w:rFonts w:eastAsia="Times New Roman" w:cs="Arial"/>
          <w:b/>
          <w:bCs/>
          <w:sz w:val="20"/>
          <w:szCs w:val="20"/>
          <w:lang w:eastAsia="es-ES"/>
        </w:rPr>
        <w:t>Pequeñas Localidades</w:t>
      </w:r>
      <w:r w:rsidR="56E20F77" w:rsidRPr="00C508A7">
        <w:rPr>
          <w:rFonts w:eastAsia="Times New Roman" w:cs="Arial"/>
          <w:sz w:val="20"/>
          <w:szCs w:val="20"/>
          <w:lang w:eastAsia="es-ES"/>
        </w:rPr>
        <w:t xml:space="preserve"> del Ministerio de Vivienda y Urbanismo</w:t>
      </w:r>
      <w:r w:rsidR="006C718B" w:rsidRPr="00C508A7">
        <w:rPr>
          <w:rFonts w:eastAsia="Times New Roman"/>
          <w:sz w:val="20"/>
          <w:szCs w:val="20"/>
          <w:lang w:eastAsia="es-ES"/>
        </w:rPr>
        <w:t xml:space="preserve">, con desempeño en la </w:t>
      </w:r>
      <w:r w:rsidR="00727047" w:rsidRPr="00C508A7">
        <w:rPr>
          <w:rFonts w:eastAsia="Times New Roman"/>
          <w:sz w:val="20"/>
          <w:szCs w:val="20"/>
          <w:lang w:eastAsia="es-ES"/>
        </w:rPr>
        <w:t xml:space="preserve">localidad de </w:t>
      </w:r>
      <w:r w:rsidR="00FD4342" w:rsidRPr="00C508A7">
        <w:rPr>
          <w:rFonts w:eastAsia="Times New Roman"/>
          <w:sz w:val="20"/>
          <w:szCs w:val="20"/>
          <w:lang w:eastAsia="es-ES"/>
        </w:rPr>
        <w:t>El Tránsito</w:t>
      </w:r>
      <w:r w:rsidRPr="00C508A7">
        <w:rPr>
          <w:rFonts w:eastAsia="Times New Roman"/>
          <w:sz w:val="20"/>
          <w:szCs w:val="20"/>
          <w:lang w:eastAsia="es-ES"/>
        </w:rPr>
        <w:t>.</w:t>
      </w:r>
    </w:p>
    <w:p w14:paraId="5D9B4168" w14:textId="77777777" w:rsidR="00A80C6F" w:rsidRPr="00C508A7" w:rsidRDefault="00A80C6F" w:rsidP="00807A03">
      <w:pPr>
        <w:spacing w:after="0" w:line="240" w:lineRule="auto"/>
        <w:jc w:val="both"/>
        <w:rPr>
          <w:rFonts w:eastAsia="Times New Roman"/>
          <w:sz w:val="20"/>
          <w:szCs w:val="20"/>
          <w:lang w:eastAsia="es-ES"/>
        </w:rPr>
      </w:pPr>
    </w:p>
    <w:p w14:paraId="02EB378F" w14:textId="77777777" w:rsidR="00CB279D" w:rsidRPr="00C508A7" w:rsidRDefault="00CB279D" w:rsidP="00807A03">
      <w:pPr>
        <w:spacing w:after="0" w:line="240" w:lineRule="auto"/>
        <w:jc w:val="both"/>
        <w:rPr>
          <w:rFonts w:eastAsia="Times New Roman"/>
          <w:sz w:val="20"/>
          <w:szCs w:val="20"/>
          <w:lang w:eastAsia="es-ES"/>
        </w:rPr>
      </w:pPr>
    </w:p>
    <w:p w14:paraId="29D6F849" w14:textId="77777777" w:rsidR="00805459" w:rsidRPr="00C508A7" w:rsidRDefault="00805459" w:rsidP="0052259D">
      <w:pPr>
        <w:numPr>
          <w:ilvl w:val="0"/>
          <w:numId w:val="2"/>
        </w:numPr>
        <w:spacing w:after="0" w:line="240" w:lineRule="auto"/>
        <w:jc w:val="both"/>
        <w:rPr>
          <w:rFonts w:eastAsia="Times New Roman"/>
          <w:b/>
          <w:sz w:val="20"/>
          <w:szCs w:val="20"/>
          <w:lang w:eastAsia="es-ES"/>
        </w:rPr>
      </w:pPr>
      <w:r w:rsidRPr="00C508A7">
        <w:rPr>
          <w:rFonts w:eastAsia="Times New Roman"/>
          <w:b/>
          <w:bCs/>
          <w:sz w:val="20"/>
          <w:szCs w:val="20"/>
          <w:lang w:eastAsia="es-ES"/>
        </w:rPr>
        <w:t>IDENTIFICACIÓN DE LA VACANTE</w:t>
      </w:r>
    </w:p>
    <w:p w14:paraId="6A05A809" w14:textId="77777777" w:rsidR="00805459" w:rsidRPr="00C508A7" w:rsidRDefault="00805459" w:rsidP="00805459">
      <w:pPr>
        <w:spacing w:after="0" w:line="240" w:lineRule="auto"/>
        <w:ind w:firstLine="360"/>
        <w:jc w:val="both"/>
        <w:rPr>
          <w:rFonts w:eastAsia="Times New Roman"/>
          <w:b/>
          <w:sz w:val="20"/>
          <w:szCs w:val="20"/>
          <w:lang w:eastAsia="es-ES"/>
        </w:rPr>
      </w:pPr>
    </w:p>
    <w:p w14:paraId="3EE05F2E" w14:textId="77777777" w:rsidR="00805459" w:rsidRPr="00C508A7" w:rsidRDefault="00805459" w:rsidP="00805459">
      <w:pPr>
        <w:tabs>
          <w:tab w:val="num" w:pos="900"/>
          <w:tab w:val="left" w:pos="3600"/>
          <w:tab w:val="left" w:pos="3780"/>
        </w:tabs>
        <w:spacing w:after="0" w:line="240" w:lineRule="auto"/>
        <w:jc w:val="both"/>
        <w:rPr>
          <w:rFonts w:eastAsia="Times New Roman" w:cs="Arial"/>
          <w:bCs/>
          <w:sz w:val="20"/>
          <w:szCs w:val="20"/>
          <w:lang w:eastAsia="es-ES"/>
        </w:rPr>
      </w:pPr>
      <w:r w:rsidRPr="00C508A7">
        <w:rPr>
          <w:rFonts w:eastAsia="Times New Roman" w:cs="Arial"/>
          <w:bCs/>
          <w:sz w:val="20"/>
          <w:szCs w:val="20"/>
          <w:lang w:eastAsia="es-ES"/>
        </w:rPr>
        <w:t>Nº de vacantes</w:t>
      </w:r>
      <w:r w:rsidRPr="00C508A7">
        <w:rPr>
          <w:rFonts w:eastAsia="Times New Roman" w:cs="Arial"/>
          <w:bCs/>
          <w:sz w:val="20"/>
          <w:szCs w:val="20"/>
          <w:lang w:eastAsia="es-ES"/>
        </w:rPr>
        <w:tab/>
        <w:t>:</w:t>
      </w:r>
      <w:r w:rsidRPr="00C508A7">
        <w:rPr>
          <w:rFonts w:eastAsia="Times New Roman" w:cs="Arial"/>
          <w:bCs/>
          <w:sz w:val="20"/>
          <w:szCs w:val="20"/>
          <w:lang w:eastAsia="es-ES"/>
        </w:rPr>
        <w:tab/>
        <w:t>1</w:t>
      </w:r>
    </w:p>
    <w:p w14:paraId="0C5C71FE" w14:textId="77777777" w:rsidR="00805459" w:rsidRPr="00C508A7" w:rsidRDefault="00662EED" w:rsidP="00805459">
      <w:pPr>
        <w:tabs>
          <w:tab w:val="num" w:pos="900"/>
          <w:tab w:val="left" w:pos="3600"/>
          <w:tab w:val="left" w:pos="3780"/>
        </w:tabs>
        <w:spacing w:after="0" w:line="240" w:lineRule="auto"/>
        <w:jc w:val="both"/>
        <w:rPr>
          <w:rFonts w:eastAsia="Times New Roman" w:cs="Arial"/>
          <w:bCs/>
          <w:sz w:val="20"/>
          <w:szCs w:val="20"/>
          <w:lang w:eastAsia="es-ES"/>
        </w:rPr>
      </w:pPr>
      <w:r w:rsidRPr="00C508A7">
        <w:rPr>
          <w:rFonts w:eastAsia="Times New Roman" w:cs="Arial"/>
          <w:bCs/>
          <w:sz w:val="20"/>
          <w:szCs w:val="20"/>
          <w:lang w:eastAsia="es-ES"/>
        </w:rPr>
        <w:t>Modalidad de Contrato</w:t>
      </w:r>
      <w:r w:rsidR="00805459" w:rsidRPr="00C508A7">
        <w:rPr>
          <w:rFonts w:eastAsia="Times New Roman" w:cs="Arial"/>
          <w:bCs/>
          <w:sz w:val="20"/>
          <w:szCs w:val="20"/>
          <w:lang w:eastAsia="es-ES"/>
        </w:rPr>
        <w:tab/>
        <w:t>:</w:t>
      </w:r>
      <w:r w:rsidR="00805459" w:rsidRPr="00C508A7">
        <w:rPr>
          <w:rFonts w:eastAsia="Times New Roman" w:cs="Arial"/>
          <w:bCs/>
          <w:sz w:val="20"/>
          <w:szCs w:val="20"/>
          <w:lang w:eastAsia="es-ES"/>
        </w:rPr>
        <w:tab/>
      </w:r>
      <w:r w:rsidR="006C718B" w:rsidRPr="00C508A7">
        <w:rPr>
          <w:rFonts w:eastAsia="Times New Roman" w:cs="Arial"/>
          <w:bCs/>
          <w:sz w:val="20"/>
          <w:szCs w:val="20"/>
          <w:lang w:eastAsia="es-ES"/>
        </w:rPr>
        <w:t>Honorarios</w:t>
      </w:r>
    </w:p>
    <w:p w14:paraId="1A559F55" w14:textId="77777777" w:rsidR="00805459" w:rsidRPr="00C508A7" w:rsidRDefault="00805459" w:rsidP="00805459">
      <w:pPr>
        <w:tabs>
          <w:tab w:val="num" w:pos="900"/>
          <w:tab w:val="left" w:pos="3600"/>
          <w:tab w:val="left" w:pos="3780"/>
        </w:tabs>
        <w:spacing w:after="0" w:line="240" w:lineRule="auto"/>
        <w:jc w:val="both"/>
        <w:rPr>
          <w:rFonts w:eastAsia="Times New Roman" w:cs="Arial"/>
          <w:bCs/>
          <w:sz w:val="20"/>
          <w:szCs w:val="20"/>
          <w:lang w:eastAsia="es-ES"/>
        </w:rPr>
      </w:pPr>
      <w:r w:rsidRPr="00C508A7">
        <w:rPr>
          <w:rFonts w:eastAsia="Times New Roman" w:cs="Arial"/>
          <w:bCs/>
          <w:sz w:val="20"/>
          <w:szCs w:val="20"/>
          <w:lang w:eastAsia="es-ES"/>
        </w:rPr>
        <w:t>Renta bruta aprox.</w:t>
      </w:r>
      <w:r w:rsidR="00611D07" w:rsidRPr="00C508A7">
        <w:rPr>
          <w:rFonts w:eastAsia="Times New Roman" w:cs="Arial"/>
          <w:bCs/>
          <w:sz w:val="20"/>
          <w:szCs w:val="20"/>
          <w:lang w:eastAsia="es-ES"/>
        </w:rPr>
        <w:t xml:space="preserve"> </w:t>
      </w:r>
      <w:r w:rsidRPr="00C508A7">
        <w:rPr>
          <w:rFonts w:eastAsia="Times New Roman" w:cs="Arial"/>
          <w:bCs/>
          <w:sz w:val="20"/>
          <w:szCs w:val="20"/>
          <w:lang w:eastAsia="es-ES"/>
        </w:rPr>
        <w:tab/>
        <w:t>:</w:t>
      </w:r>
      <w:r w:rsidRPr="00C508A7">
        <w:rPr>
          <w:rFonts w:eastAsia="Times New Roman" w:cs="Arial"/>
          <w:bCs/>
          <w:sz w:val="20"/>
          <w:szCs w:val="20"/>
          <w:lang w:eastAsia="es-ES"/>
        </w:rPr>
        <w:tab/>
      </w:r>
      <w:r w:rsidR="004E60D0" w:rsidRPr="00C508A7">
        <w:rPr>
          <w:sz w:val="20"/>
          <w:szCs w:val="20"/>
        </w:rPr>
        <w:t>$ 1.600.</w:t>
      </w:r>
      <w:r w:rsidR="00EF4C51" w:rsidRPr="00C508A7">
        <w:rPr>
          <w:sz w:val="20"/>
          <w:szCs w:val="20"/>
        </w:rPr>
        <w:t>000</w:t>
      </w:r>
      <w:r w:rsidR="00E84DAB" w:rsidRPr="00C508A7">
        <w:rPr>
          <w:sz w:val="20"/>
          <w:szCs w:val="20"/>
        </w:rPr>
        <w:t xml:space="preserve">.- </w:t>
      </w:r>
    </w:p>
    <w:p w14:paraId="40434C10" w14:textId="1EA592F8" w:rsidR="00805459" w:rsidRPr="00C508A7" w:rsidRDefault="00805459" w:rsidP="62238E3F">
      <w:pPr>
        <w:tabs>
          <w:tab w:val="num" w:pos="900"/>
          <w:tab w:val="left" w:pos="3600"/>
          <w:tab w:val="left" w:pos="3780"/>
        </w:tabs>
        <w:spacing w:after="0" w:line="240" w:lineRule="auto"/>
        <w:ind w:left="3780" w:hanging="3780"/>
        <w:jc w:val="both"/>
        <w:rPr>
          <w:rFonts w:eastAsia="Times New Roman" w:cs="Arial"/>
          <w:sz w:val="20"/>
          <w:szCs w:val="20"/>
          <w:lang w:eastAsia="es-ES"/>
        </w:rPr>
      </w:pPr>
      <w:r w:rsidRPr="00C508A7">
        <w:rPr>
          <w:rFonts w:eastAsia="Times New Roman" w:cs="Arial"/>
          <w:sz w:val="20"/>
          <w:szCs w:val="20"/>
          <w:lang w:eastAsia="es-ES"/>
        </w:rPr>
        <w:t>Dependiente de</w:t>
      </w:r>
      <w:r w:rsidRPr="00C508A7">
        <w:rPr>
          <w:sz w:val="20"/>
          <w:szCs w:val="20"/>
        </w:rPr>
        <w:tab/>
      </w:r>
      <w:r w:rsidRPr="00C508A7">
        <w:rPr>
          <w:rFonts w:eastAsia="Times New Roman" w:cs="Arial"/>
          <w:sz w:val="20"/>
          <w:szCs w:val="20"/>
          <w:lang w:eastAsia="es-ES"/>
        </w:rPr>
        <w:t>:</w:t>
      </w:r>
      <w:r w:rsidR="29EB876A" w:rsidRPr="00C508A7">
        <w:rPr>
          <w:rFonts w:eastAsia="Times New Roman" w:cs="Arial"/>
          <w:sz w:val="20"/>
          <w:szCs w:val="20"/>
          <w:lang w:eastAsia="es-ES"/>
        </w:rPr>
        <w:t xml:space="preserve"> </w:t>
      </w:r>
      <w:r w:rsidR="417C48D0" w:rsidRPr="00C508A7">
        <w:rPr>
          <w:rFonts w:eastAsia="Times New Roman" w:cs="Arial"/>
          <w:sz w:val="20"/>
          <w:szCs w:val="20"/>
          <w:lang w:eastAsia="es-ES"/>
        </w:rPr>
        <w:t xml:space="preserve"> </w:t>
      </w:r>
      <w:bookmarkStart w:id="1" w:name="_Hlk123025440"/>
      <w:r w:rsidR="001030DC" w:rsidRPr="00C508A7">
        <w:rPr>
          <w:rFonts w:eastAsia="Times New Roman" w:cs="Arial"/>
          <w:sz w:val="20"/>
          <w:szCs w:val="20"/>
          <w:lang w:eastAsia="es-ES"/>
        </w:rPr>
        <w:t>SECPLA</w:t>
      </w:r>
      <w:r w:rsidR="417C48D0" w:rsidRPr="00C508A7">
        <w:rPr>
          <w:rFonts w:eastAsia="Times New Roman" w:cs="Arial"/>
          <w:sz w:val="20"/>
          <w:szCs w:val="20"/>
          <w:lang w:eastAsia="es-ES"/>
        </w:rPr>
        <w:t xml:space="preserve"> </w:t>
      </w:r>
      <w:r w:rsidR="004E60D0" w:rsidRPr="00C508A7">
        <w:rPr>
          <w:rFonts w:eastAsia="Times New Roman" w:cs="Arial"/>
          <w:sz w:val="20"/>
          <w:szCs w:val="20"/>
          <w:lang w:eastAsia="es-ES"/>
        </w:rPr>
        <w:t xml:space="preserve">Municipio de </w:t>
      </w:r>
      <w:r w:rsidR="00FD4342" w:rsidRPr="00C508A7">
        <w:rPr>
          <w:rFonts w:eastAsia="Times New Roman" w:cs="Arial"/>
          <w:sz w:val="20"/>
          <w:szCs w:val="20"/>
          <w:lang w:eastAsia="es-ES"/>
        </w:rPr>
        <w:t>Alto del Carmen</w:t>
      </w:r>
      <w:r w:rsidR="004E60D0" w:rsidRPr="00C508A7">
        <w:rPr>
          <w:rFonts w:eastAsia="Times New Roman" w:cs="Arial"/>
          <w:sz w:val="20"/>
          <w:szCs w:val="20"/>
          <w:lang w:eastAsia="es-ES"/>
        </w:rPr>
        <w:t xml:space="preserve"> y</w:t>
      </w:r>
      <w:r w:rsidR="042519CC" w:rsidRPr="00C508A7">
        <w:rPr>
          <w:rFonts w:eastAsia="Times New Roman" w:cs="Arial"/>
          <w:sz w:val="20"/>
          <w:szCs w:val="20"/>
          <w:lang w:eastAsia="es-ES"/>
        </w:rPr>
        <w:t xml:space="preserve"> DDUII,</w:t>
      </w:r>
      <w:r w:rsidR="004E60D0" w:rsidRPr="00C508A7">
        <w:rPr>
          <w:rFonts w:eastAsia="Times New Roman" w:cs="Arial"/>
          <w:sz w:val="20"/>
          <w:szCs w:val="20"/>
          <w:lang w:eastAsia="es-ES"/>
        </w:rPr>
        <w:t xml:space="preserve"> SEREMI MINVU Atacama</w:t>
      </w:r>
      <w:r w:rsidR="000B1FBC" w:rsidRPr="00C508A7">
        <w:rPr>
          <w:rFonts w:eastAsia="Times New Roman" w:cs="Arial"/>
          <w:sz w:val="20"/>
          <w:szCs w:val="20"/>
          <w:lang w:eastAsia="es-ES"/>
        </w:rPr>
        <w:t>.</w:t>
      </w:r>
      <w:bookmarkEnd w:id="1"/>
    </w:p>
    <w:p w14:paraId="7E376144" w14:textId="2C935A86" w:rsidR="00805459" w:rsidRPr="00C508A7" w:rsidRDefault="34CD100C" w:rsidP="00076E8E">
      <w:pPr>
        <w:tabs>
          <w:tab w:val="num" w:pos="900"/>
          <w:tab w:val="left" w:pos="3600"/>
          <w:tab w:val="left" w:pos="3780"/>
        </w:tabs>
        <w:spacing w:after="0" w:line="240" w:lineRule="auto"/>
        <w:ind w:left="3780" w:hanging="3780"/>
        <w:jc w:val="both"/>
        <w:rPr>
          <w:rFonts w:eastAsia="Times New Roman" w:cs="Arial"/>
          <w:sz w:val="20"/>
          <w:szCs w:val="20"/>
          <w:lang w:eastAsia="es-ES"/>
        </w:rPr>
      </w:pPr>
      <w:r w:rsidRPr="00C508A7">
        <w:rPr>
          <w:rFonts w:eastAsia="Times New Roman" w:cs="Arial"/>
          <w:sz w:val="20"/>
          <w:szCs w:val="20"/>
          <w:lang w:eastAsia="es-ES"/>
        </w:rPr>
        <w:t>Lugar de desempeño</w:t>
      </w:r>
      <w:r w:rsidR="00805459" w:rsidRPr="00C508A7">
        <w:rPr>
          <w:sz w:val="20"/>
          <w:szCs w:val="20"/>
        </w:rPr>
        <w:tab/>
      </w:r>
      <w:r w:rsidRPr="00C508A7">
        <w:rPr>
          <w:rFonts w:eastAsia="Times New Roman" w:cs="Arial"/>
          <w:sz w:val="20"/>
          <w:szCs w:val="20"/>
          <w:lang w:eastAsia="es-ES"/>
        </w:rPr>
        <w:t>:</w:t>
      </w:r>
      <w:r w:rsidR="00805459" w:rsidRPr="00C508A7">
        <w:rPr>
          <w:sz w:val="20"/>
          <w:szCs w:val="20"/>
        </w:rPr>
        <w:tab/>
      </w:r>
      <w:r w:rsidRPr="00C508A7">
        <w:rPr>
          <w:rFonts w:eastAsia="Times New Roman" w:cs="Arial"/>
          <w:sz w:val="20"/>
          <w:szCs w:val="20"/>
          <w:lang w:eastAsia="es-ES"/>
        </w:rPr>
        <w:t xml:space="preserve">Municipalidad de </w:t>
      </w:r>
      <w:r w:rsidR="00FD4342" w:rsidRPr="00C508A7">
        <w:rPr>
          <w:rFonts w:eastAsia="Times New Roman" w:cs="Arial"/>
          <w:sz w:val="20"/>
          <w:szCs w:val="20"/>
          <w:lang w:eastAsia="es-ES"/>
        </w:rPr>
        <w:t>Alto de</w:t>
      </w:r>
      <w:r w:rsidR="00492D34" w:rsidRPr="00C508A7">
        <w:rPr>
          <w:rFonts w:eastAsia="Times New Roman" w:cs="Arial"/>
          <w:sz w:val="20"/>
          <w:szCs w:val="20"/>
          <w:lang w:eastAsia="es-ES"/>
        </w:rPr>
        <w:t>l</w:t>
      </w:r>
      <w:r w:rsidR="00FD4342" w:rsidRPr="00C508A7">
        <w:rPr>
          <w:rFonts w:eastAsia="Times New Roman" w:cs="Arial"/>
          <w:sz w:val="20"/>
          <w:szCs w:val="20"/>
          <w:lang w:eastAsia="es-ES"/>
        </w:rPr>
        <w:t xml:space="preserve"> Carmen</w:t>
      </w:r>
      <w:r w:rsidRPr="00C508A7">
        <w:rPr>
          <w:rFonts w:eastAsia="Times New Roman" w:cs="Arial"/>
          <w:sz w:val="20"/>
          <w:szCs w:val="20"/>
          <w:lang w:eastAsia="es-ES"/>
        </w:rPr>
        <w:t xml:space="preserve"> con traslado a la Localidad de </w:t>
      </w:r>
      <w:r w:rsidR="00492D34" w:rsidRPr="00C508A7">
        <w:rPr>
          <w:rFonts w:eastAsia="Times New Roman" w:cs="Arial"/>
          <w:sz w:val="20"/>
          <w:szCs w:val="20"/>
          <w:lang w:eastAsia="es-ES"/>
        </w:rPr>
        <w:t xml:space="preserve">El </w:t>
      </w:r>
      <w:r w:rsidR="00FD4342" w:rsidRPr="00C508A7">
        <w:rPr>
          <w:rFonts w:eastAsia="Times New Roman" w:cs="Arial"/>
          <w:sz w:val="20"/>
          <w:szCs w:val="20"/>
          <w:lang w:eastAsia="es-ES"/>
        </w:rPr>
        <w:t>Tránsito</w:t>
      </w:r>
      <w:r w:rsidR="00076E8E" w:rsidRPr="00C508A7">
        <w:rPr>
          <w:rFonts w:eastAsia="Times New Roman" w:cs="Arial"/>
          <w:sz w:val="20"/>
          <w:szCs w:val="20"/>
          <w:lang w:eastAsia="es-ES"/>
        </w:rPr>
        <w:t>.</w:t>
      </w:r>
      <w:r w:rsidRPr="00C508A7">
        <w:rPr>
          <w:rFonts w:eastAsia="Times New Roman" w:cs="Arial"/>
          <w:sz w:val="20"/>
          <w:szCs w:val="20"/>
          <w:lang w:eastAsia="es-ES"/>
        </w:rPr>
        <w:t xml:space="preserve">                                                                              </w:t>
      </w:r>
    </w:p>
    <w:p w14:paraId="1EE83E6D" w14:textId="3EA9F6E4" w:rsidR="00175FE5" w:rsidRPr="00C508A7" w:rsidRDefault="34CD100C" w:rsidP="34CD100C">
      <w:pPr>
        <w:tabs>
          <w:tab w:val="num" w:pos="900"/>
          <w:tab w:val="left" w:pos="3600"/>
          <w:tab w:val="left" w:pos="3780"/>
        </w:tabs>
        <w:spacing w:after="0" w:line="240" w:lineRule="auto"/>
        <w:jc w:val="both"/>
        <w:rPr>
          <w:rFonts w:eastAsia="Times New Roman" w:cs="Arial"/>
          <w:sz w:val="20"/>
          <w:szCs w:val="20"/>
          <w:lang w:eastAsia="es-ES"/>
        </w:rPr>
      </w:pPr>
      <w:r w:rsidRPr="00C508A7">
        <w:rPr>
          <w:rFonts w:eastAsia="Times New Roman" w:cs="Arial"/>
          <w:sz w:val="20"/>
          <w:szCs w:val="20"/>
          <w:lang w:eastAsia="es-ES"/>
        </w:rPr>
        <w:t>Estamento</w:t>
      </w:r>
      <w:r w:rsidR="00175FE5" w:rsidRPr="00C508A7">
        <w:rPr>
          <w:sz w:val="20"/>
          <w:szCs w:val="20"/>
        </w:rPr>
        <w:tab/>
      </w:r>
      <w:r w:rsidR="00175FE5" w:rsidRPr="00C508A7">
        <w:rPr>
          <w:sz w:val="20"/>
          <w:szCs w:val="20"/>
        </w:rPr>
        <w:tab/>
      </w:r>
      <w:r w:rsidRPr="00C508A7">
        <w:rPr>
          <w:rFonts w:eastAsia="Times New Roman" w:cs="Arial"/>
          <w:sz w:val="20"/>
          <w:szCs w:val="20"/>
          <w:lang w:eastAsia="es-ES"/>
        </w:rPr>
        <w:t xml:space="preserve">: </w:t>
      </w:r>
      <w:r w:rsidR="00175FE5" w:rsidRPr="00C508A7">
        <w:rPr>
          <w:sz w:val="20"/>
          <w:szCs w:val="20"/>
        </w:rPr>
        <w:tab/>
      </w:r>
      <w:r w:rsidRPr="00C508A7">
        <w:rPr>
          <w:rFonts w:eastAsia="Times New Roman" w:cs="Arial"/>
          <w:sz w:val="20"/>
          <w:szCs w:val="20"/>
          <w:lang w:eastAsia="es-ES"/>
        </w:rPr>
        <w:t>Profesional.</w:t>
      </w:r>
    </w:p>
    <w:p w14:paraId="5A39BBE3" w14:textId="77777777" w:rsidR="00805459" w:rsidRPr="00C508A7" w:rsidRDefault="00805459" w:rsidP="00805459">
      <w:pPr>
        <w:spacing w:after="0" w:line="240" w:lineRule="auto"/>
        <w:ind w:firstLine="360"/>
        <w:jc w:val="both"/>
        <w:rPr>
          <w:rFonts w:eastAsia="Times New Roman"/>
          <w:b/>
          <w:sz w:val="20"/>
          <w:szCs w:val="20"/>
          <w:lang w:eastAsia="es-ES"/>
        </w:rPr>
      </w:pPr>
    </w:p>
    <w:p w14:paraId="09B0CACB" w14:textId="77777777" w:rsidR="00805459" w:rsidRPr="00C508A7" w:rsidRDefault="00805459" w:rsidP="0052259D">
      <w:pPr>
        <w:numPr>
          <w:ilvl w:val="0"/>
          <w:numId w:val="2"/>
        </w:numPr>
        <w:spacing w:after="0" w:line="240" w:lineRule="auto"/>
        <w:jc w:val="both"/>
        <w:rPr>
          <w:rFonts w:eastAsia="Times New Roman"/>
          <w:b/>
          <w:bCs/>
          <w:sz w:val="20"/>
          <w:szCs w:val="20"/>
          <w:lang w:eastAsia="es-ES"/>
        </w:rPr>
      </w:pPr>
      <w:r w:rsidRPr="00C508A7">
        <w:rPr>
          <w:rFonts w:eastAsia="Times New Roman"/>
          <w:b/>
          <w:bCs/>
          <w:sz w:val="20"/>
          <w:szCs w:val="20"/>
          <w:lang w:eastAsia="es-ES"/>
        </w:rPr>
        <w:t>PERFIL DE CARGO</w:t>
      </w:r>
    </w:p>
    <w:p w14:paraId="413B2745" w14:textId="3205865A" w:rsidR="62238E3F" w:rsidRPr="00C508A7" w:rsidRDefault="62238E3F" w:rsidP="62238E3F">
      <w:pPr>
        <w:spacing w:after="0" w:line="240" w:lineRule="auto"/>
        <w:jc w:val="both"/>
        <w:rPr>
          <w:rFonts w:eastAsia="Times New Roman"/>
          <w:sz w:val="20"/>
          <w:szCs w:val="20"/>
          <w:lang w:eastAsia="es-ES"/>
        </w:rPr>
      </w:pPr>
    </w:p>
    <w:p w14:paraId="1E0B1175" w14:textId="66ABFBD1" w:rsidR="00A80C6F" w:rsidRPr="00C508A7" w:rsidRDefault="497F5654" w:rsidP="62238E3F">
      <w:pPr>
        <w:spacing w:after="0" w:line="240" w:lineRule="auto"/>
        <w:jc w:val="both"/>
        <w:rPr>
          <w:rFonts w:eastAsia="Times New Roman"/>
          <w:sz w:val="20"/>
          <w:szCs w:val="20"/>
          <w:lang w:eastAsia="es-ES"/>
        </w:rPr>
      </w:pPr>
      <w:r w:rsidRPr="00C508A7">
        <w:rPr>
          <w:rFonts w:eastAsia="Times New Roman"/>
          <w:sz w:val="20"/>
          <w:szCs w:val="20"/>
          <w:lang w:eastAsia="es-ES"/>
        </w:rPr>
        <w:t xml:space="preserve">El Ministerio de Vivienda y Urbanismo, en conjunto con la Municipalidad de </w:t>
      </w:r>
      <w:r w:rsidR="00586B85" w:rsidRPr="00C508A7">
        <w:rPr>
          <w:rFonts w:eastAsia="Times New Roman"/>
          <w:sz w:val="20"/>
          <w:szCs w:val="20"/>
          <w:lang w:eastAsia="es-ES"/>
        </w:rPr>
        <w:t>Alto de Carmen</w:t>
      </w:r>
      <w:r w:rsidRPr="00C508A7">
        <w:rPr>
          <w:rFonts w:eastAsia="Times New Roman"/>
          <w:sz w:val="20"/>
          <w:szCs w:val="20"/>
          <w:lang w:eastAsia="es-ES"/>
        </w:rPr>
        <w:t xml:space="preserve">, </w:t>
      </w:r>
      <w:r w:rsidR="6DDD4482" w:rsidRPr="00C508A7">
        <w:rPr>
          <w:rFonts w:eastAsia="Times New Roman"/>
          <w:sz w:val="20"/>
          <w:szCs w:val="20"/>
          <w:lang w:eastAsia="es-ES"/>
        </w:rPr>
        <w:t xml:space="preserve">hacen el presente llamado para la contratación de una dupla de profesionales para la implementación del Programa Pequeñas Localidades en </w:t>
      </w:r>
      <w:r w:rsidR="00076E8E" w:rsidRPr="00C508A7">
        <w:rPr>
          <w:rFonts w:eastAsia="Times New Roman"/>
          <w:sz w:val="20"/>
          <w:szCs w:val="20"/>
          <w:lang w:eastAsia="es-ES"/>
        </w:rPr>
        <w:t xml:space="preserve">la localidad de </w:t>
      </w:r>
      <w:r w:rsidR="00492D34" w:rsidRPr="00C508A7">
        <w:rPr>
          <w:rFonts w:eastAsia="Times New Roman"/>
          <w:sz w:val="20"/>
          <w:szCs w:val="20"/>
          <w:lang w:eastAsia="es-ES"/>
        </w:rPr>
        <w:t xml:space="preserve">El </w:t>
      </w:r>
      <w:r w:rsidR="00586B85" w:rsidRPr="00C508A7">
        <w:rPr>
          <w:rFonts w:eastAsia="Times New Roman"/>
          <w:sz w:val="20"/>
          <w:szCs w:val="20"/>
          <w:lang w:eastAsia="es-ES"/>
        </w:rPr>
        <w:t>Tránsito</w:t>
      </w:r>
      <w:r w:rsidR="00492D34" w:rsidRPr="00C508A7">
        <w:rPr>
          <w:rFonts w:eastAsia="Times New Roman"/>
          <w:sz w:val="20"/>
          <w:szCs w:val="20"/>
          <w:lang w:eastAsia="es-ES"/>
        </w:rPr>
        <w:t>.</w:t>
      </w:r>
    </w:p>
    <w:p w14:paraId="144FEC9E" w14:textId="669896E2" w:rsidR="2C8229B4" w:rsidRPr="00C508A7" w:rsidRDefault="2C8229B4" w:rsidP="62238E3F">
      <w:pPr>
        <w:spacing w:after="0" w:line="240" w:lineRule="auto"/>
        <w:jc w:val="both"/>
        <w:rPr>
          <w:rFonts w:eastAsia="Times New Roman"/>
          <w:sz w:val="20"/>
          <w:szCs w:val="20"/>
          <w:lang w:eastAsia="es-ES"/>
        </w:rPr>
      </w:pPr>
      <w:r w:rsidRPr="00C508A7">
        <w:rPr>
          <w:rFonts w:eastAsia="Times New Roman"/>
          <w:sz w:val="20"/>
          <w:szCs w:val="20"/>
          <w:lang w:eastAsia="es-ES"/>
        </w:rPr>
        <w:t xml:space="preserve">La dupla de profesionales se conforma por </w:t>
      </w:r>
      <w:r w:rsidR="7770098B" w:rsidRPr="00C508A7">
        <w:rPr>
          <w:rFonts w:eastAsia="Times New Roman"/>
          <w:sz w:val="20"/>
          <w:szCs w:val="20"/>
          <w:lang w:eastAsia="es-ES"/>
        </w:rPr>
        <w:t xml:space="preserve">un analista social y otro urbano, los que </w:t>
      </w:r>
      <w:r w:rsidR="7770098B" w:rsidRPr="00C508A7">
        <w:rPr>
          <w:rFonts w:eastAsia="Times New Roman"/>
          <w:b/>
          <w:bCs/>
          <w:sz w:val="20"/>
          <w:szCs w:val="20"/>
          <w:lang w:eastAsia="es-ES"/>
        </w:rPr>
        <w:t xml:space="preserve">deberán desempeñar sus </w:t>
      </w:r>
      <w:r w:rsidR="425DE963" w:rsidRPr="00C508A7">
        <w:rPr>
          <w:rFonts w:eastAsia="Times New Roman"/>
          <w:b/>
          <w:bCs/>
          <w:sz w:val="20"/>
          <w:szCs w:val="20"/>
          <w:lang w:eastAsia="es-ES"/>
        </w:rPr>
        <w:t>labores de</w:t>
      </w:r>
      <w:r w:rsidR="7770098B" w:rsidRPr="00C508A7">
        <w:rPr>
          <w:rFonts w:eastAsia="Times New Roman"/>
          <w:b/>
          <w:bCs/>
          <w:sz w:val="20"/>
          <w:szCs w:val="20"/>
          <w:lang w:eastAsia="es-ES"/>
        </w:rPr>
        <w:t xml:space="preserve"> manera conjunta</w:t>
      </w:r>
      <w:r w:rsidR="2B41AB09" w:rsidRPr="00C508A7">
        <w:rPr>
          <w:rFonts w:eastAsia="Times New Roman"/>
          <w:sz w:val="20"/>
          <w:szCs w:val="20"/>
          <w:lang w:eastAsia="es-ES"/>
        </w:rPr>
        <w:t xml:space="preserve"> en el territorio conforme los lineamientos del programa </w:t>
      </w:r>
      <w:r w:rsidR="415CB57D" w:rsidRPr="00C508A7">
        <w:rPr>
          <w:rFonts w:eastAsia="Times New Roman"/>
          <w:sz w:val="20"/>
          <w:szCs w:val="20"/>
          <w:lang w:eastAsia="es-ES"/>
        </w:rPr>
        <w:t xml:space="preserve">y </w:t>
      </w:r>
      <w:r w:rsidR="2B41AB09" w:rsidRPr="00C508A7">
        <w:rPr>
          <w:rFonts w:eastAsia="Times New Roman"/>
          <w:sz w:val="20"/>
          <w:szCs w:val="20"/>
          <w:lang w:eastAsia="es-ES"/>
        </w:rPr>
        <w:t>las indicaciones de sus</w:t>
      </w:r>
      <w:r w:rsidR="540C4687" w:rsidRPr="00C508A7">
        <w:rPr>
          <w:rFonts w:eastAsia="Times New Roman"/>
          <w:sz w:val="20"/>
          <w:szCs w:val="20"/>
          <w:lang w:eastAsia="es-ES"/>
        </w:rPr>
        <w:t xml:space="preserve"> jefaturas.</w:t>
      </w:r>
    </w:p>
    <w:p w14:paraId="084A98F8" w14:textId="6628ADB7" w:rsidR="540C4687" w:rsidRPr="00C508A7" w:rsidRDefault="540C4687" w:rsidP="62238E3F">
      <w:pPr>
        <w:spacing w:after="0" w:line="240" w:lineRule="auto"/>
        <w:jc w:val="both"/>
        <w:rPr>
          <w:rFonts w:eastAsia="Times New Roman"/>
          <w:sz w:val="20"/>
          <w:szCs w:val="20"/>
          <w:lang w:eastAsia="es-ES"/>
        </w:rPr>
      </w:pPr>
      <w:r w:rsidRPr="00C508A7">
        <w:rPr>
          <w:rFonts w:eastAsia="Times New Roman"/>
          <w:sz w:val="20"/>
          <w:szCs w:val="20"/>
          <w:lang w:eastAsia="es-ES"/>
        </w:rPr>
        <w:t>El presente llamado se refiere al profesional a cargo del componente social del programa y deberá tener en consideración los siguientes aspectos:</w:t>
      </w:r>
    </w:p>
    <w:p w14:paraId="5942A426" w14:textId="7F1CC688" w:rsidR="62238E3F" w:rsidRPr="00C508A7" w:rsidRDefault="62238E3F" w:rsidP="62238E3F">
      <w:pPr>
        <w:spacing w:after="0" w:line="240" w:lineRule="auto"/>
        <w:jc w:val="both"/>
        <w:rPr>
          <w:rFonts w:eastAsia="Times New Roman"/>
          <w:sz w:val="20"/>
          <w:szCs w:val="20"/>
          <w:lang w:eastAsia="es-ES"/>
        </w:rPr>
      </w:pPr>
    </w:p>
    <w:p w14:paraId="5F338576" w14:textId="77777777" w:rsidR="00805459" w:rsidRPr="00C508A7" w:rsidRDefault="00805459" w:rsidP="0052259D">
      <w:pPr>
        <w:numPr>
          <w:ilvl w:val="1"/>
          <w:numId w:val="2"/>
        </w:numPr>
        <w:spacing w:after="0" w:line="240" w:lineRule="auto"/>
        <w:jc w:val="both"/>
        <w:rPr>
          <w:rFonts w:eastAsia="Times New Roman"/>
          <w:b/>
          <w:sz w:val="20"/>
          <w:szCs w:val="20"/>
          <w:lang w:eastAsia="es-ES"/>
        </w:rPr>
      </w:pPr>
      <w:r w:rsidRPr="00C508A7">
        <w:rPr>
          <w:rFonts w:eastAsia="Times New Roman"/>
          <w:b/>
          <w:bCs/>
          <w:sz w:val="20"/>
          <w:szCs w:val="20"/>
          <w:lang w:eastAsia="es-ES"/>
        </w:rPr>
        <w:t>Objetivos del cargo.</w:t>
      </w:r>
      <w:r w:rsidR="006C718B" w:rsidRPr="00C508A7">
        <w:rPr>
          <w:rFonts w:eastAsia="Times New Roman"/>
          <w:b/>
          <w:bCs/>
          <w:sz w:val="20"/>
          <w:szCs w:val="20"/>
          <w:lang w:eastAsia="es-ES"/>
        </w:rPr>
        <w:t xml:space="preserve"> </w:t>
      </w:r>
    </w:p>
    <w:p w14:paraId="0D0B940D" w14:textId="77777777" w:rsidR="0081120C" w:rsidRPr="00C508A7" w:rsidRDefault="0081120C" w:rsidP="005D2737">
      <w:pPr>
        <w:pStyle w:val="Prrafodelista"/>
        <w:ind w:left="360"/>
        <w:contextualSpacing/>
        <w:jc w:val="both"/>
        <w:rPr>
          <w:rFonts w:ascii="Calibri" w:hAnsi="Calibri" w:cs="Arial"/>
          <w:bCs/>
          <w:sz w:val="20"/>
          <w:szCs w:val="20"/>
        </w:rPr>
      </w:pPr>
    </w:p>
    <w:p w14:paraId="01A65530" w14:textId="77777777" w:rsidR="00BD5F75" w:rsidRPr="00C508A7" w:rsidRDefault="00BD5F75" w:rsidP="00B33124">
      <w:pPr>
        <w:numPr>
          <w:ilvl w:val="0"/>
          <w:numId w:val="11"/>
        </w:numPr>
        <w:spacing w:after="0" w:line="240" w:lineRule="auto"/>
        <w:contextualSpacing/>
        <w:jc w:val="both"/>
        <w:rPr>
          <w:rFonts w:eastAsia="Times New Roman" w:cs="Calibri"/>
          <w:b/>
          <w:bCs/>
          <w:sz w:val="20"/>
          <w:szCs w:val="20"/>
          <w:lang w:val="es-MX" w:eastAsia="es-ES"/>
        </w:rPr>
      </w:pPr>
      <w:r w:rsidRPr="00C508A7">
        <w:rPr>
          <w:rFonts w:eastAsia="Times New Roman" w:cs="Calibri"/>
          <w:b/>
          <w:bCs/>
          <w:sz w:val="20"/>
          <w:szCs w:val="20"/>
          <w:lang w:val="es-MX" w:eastAsia="es-ES"/>
        </w:rPr>
        <w:t>Objetivos del Cargo</w:t>
      </w:r>
    </w:p>
    <w:p w14:paraId="12A89E50" w14:textId="77777777" w:rsidR="00586B85" w:rsidRPr="00C508A7" w:rsidRDefault="00586B85" w:rsidP="00B33124">
      <w:pPr>
        <w:pStyle w:val="Prrafodelista"/>
        <w:numPr>
          <w:ilvl w:val="0"/>
          <w:numId w:val="19"/>
        </w:numPr>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t>Generar una planificación estratégica del territorio a intervenir junto a él o la profesional del área urbana, el municipio, el equipo regional Seremi y la comunidad.</w:t>
      </w:r>
    </w:p>
    <w:p w14:paraId="69CE2752" w14:textId="77777777" w:rsidR="00586B85" w:rsidRPr="00C508A7" w:rsidRDefault="00586B85" w:rsidP="00586B85">
      <w:pPr>
        <w:spacing w:after="0" w:line="240" w:lineRule="auto"/>
        <w:ind w:left="360"/>
        <w:jc w:val="both"/>
        <w:rPr>
          <w:rFonts w:asciiTheme="majorHAnsi" w:eastAsia="Times New Roman" w:hAnsiTheme="majorHAnsi" w:cstheme="majorHAnsi"/>
          <w:bCs/>
          <w:sz w:val="20"/>
          <w:szCs w:val="20"/>
          <w:lang w:val="es-MX" w:eastAsia="es-ES"/>
        </w:rPr>
      </w:pPr>
    </w:p>
    <w:p w14:paraId="39264C94" w14:textId="24C760D6" w:rsidR="00586B85" w:rsidRPr="00C508A7" w:rsidRDefault="00586B85" w:rsidP="00B33124">
      <w:pPr>
        <w:pStyle w:val="Prrafodelista"/>
        <w:numPr>
          <w:ilvl w:val="0"/>
          <w:numId w:val="19"/>
        </w:numPr>
        <w:jc w:val="both"/>
        <w:rPr>
          <w:rFonts w:ascii="Calibri Light" w:hAnsi="Calibri Light" w:cs="Calibri"/>
          <w:bCs/>
          <w:sz w:val="20"/>
          <w:szCs w:val="20"/>
          <w:lang w:val="es-MX"/>
        </w:rPr>
      </w:pPr>
      <w:r w:rsidRPr="00C508A7">
        <w:rPr>
          <w:rFonts w:asciiTheme="majorHAnsi" w:hAnsiTheme="majorHAnsi" w:cstheme="majorHAnsi"/>
          <w:bCs/>
          <w:sz w:val="20"/>
          <w:szCs w:val="20"/>
          <w:lang w:val="es-MX"/>
        </w:rPr>
        <w:t>Desarrollar en coordinación con el o la profesional del área urbana, la contraparte municipal y el equipo regional de la SEREMI MINVU, el proceso de formulación del Diagnóstico y Plan de Desarrollo de la Localidad, así como su implementación y el proceso de cierre y evaluación de la intervención, de acuerdo a los requerimientos y procedimientos estipulados en las orientaciones metodológicas del Programa, en cada uno de sus componentes y ejes, articulando acciones permanentemente con la comunidad, a través de la Mesa de Actores Locales.</w:t>
      </w:r>
    </w:p>
    <w:p w14:paraId="5EA00B37" w14:textId="21EF414D" w:rsidR="31416C6D" w:rsidRPr="00C508A7" w:rsidRDefault="31416C6D" w:rsidP="31416C6D">
      <w:pPr>
        <w:spacing w:after="0" w:line="240" w:lineRule="auto"/>
        <w:jc w:val="both"/>
        <w:rPr>
          <w:rFonts w:eastAsia="Times New Roman" w:cs="Tahoma"/>
          <w:sz w:val="20"/>
          <w:szCs w:val="20"/>
          <w:lang w:eastAsia="es-ES"/>
        </w:rPr>
      </w:pPr>
    </w:p>
    <w:p w14:paraId="72A8E5D6" w14:textId="77777777" w:rsidR="004D4094" w:rsidRPr="00C508A7" w:rsidRDefault="004D4094" w:rsidP="31416C6D">
      <w:pPr>
        <w:spacing w:after="0" w:line="240" w:lineRule="auto"/>
        <w:jc w:val="both"/>
        <w:rPr>
          <w:rFonts w:eastAsia="Times New Roman" w:cs="Tahoma"/>
          <w:sz w:val="20"/>
          <w:szCs w:val="20"/>
          <w:lang w:eastAsia="es-ES"/>
        </w:rPr>
      </w:pPr>
    </w:p>
    <w:p w14:paraId="125816C6" w14:textId="3901F425" w:rsidR="00BD5F75" w:rsidRPr="00C508A7" w:rsidRDefault="00BD5F75" w:rsidP="00B33124">
      <w:pPr>
        <w:numPr>
          <w:ilvl w:val="0"/>
          <w:numId w:val="11"/>
        </w:numPr>
        <w:spacing w:after="0" w:line="240" w:lineRule="auto"/>
        <w:contextualSpacing/>
        <w:jc w:val="both"/>
        <w:rPr>
          <w:rFonts w:eastAsia="Times New Roman" w:cs="Tahoma"/>
          <w:b/>
          <w:bCs/>
          <w:sz w:val="20"/>
          <w:szCs w:val="20"/>
          <w:lang w:eastAsia="es-ES"/>
        </w:rPr>
      </w:pPr>
      <w:r w:rsidRPr="00C508A7">
        <w:rPr>
          <w:rFonts w:eastAsia="Times New Roman" w:cs="Tahoma"/>
          <w:b/>
          <w:bCs/>
          <w:sz w:val="20"/>
          <w:szCs w:val="20"/>
          <w:lang w:eastAsia="es-ES"/>
        </w:rPr>
        <w:t>Funciones del Cargo</w:t>
      </w:r>
      <w:r w:rsidR="000B1FBC" w:rsidRPr="00C508A7">
        <w:rPr>
          <w:rFonts w:eastAsia="Times New Roman" w:cs="Tahoma"/>
          <w:b/>
          <w:bCs/>
          <w:sz w:val="20"/>
          <w:szCs w:val="20"/>
          <w:lang w:eastAsia="es-ES"/>
        </w:rPr>
        <w:t>.</w:t>
      </w:r>
    </w:p>
    <w:p w14:paraId="16AE5510" w14:textId="77777777" w:rsidR="000B1FBC" w:rsidRPr="00C508A7" w:rsidRDefault="000B1FBC" w:rsidP="000B1FBC">
      <w:pPr>
        <w:spacing w:after="0" w:line="240" w:lineRule="auto"/>
        <w:ind w:left="720"/>
        <w:contextualSpacing/>
        <w:jc w:val="both"/>
        <w:rPr>
          <w:rFonts w:eastAsia="Times New Roman" w:cs="Tahoma"/>
          <w:b/>
          <w:bCs/>
          <w:sz w:val="20"/>
          <w:szCs w:val="20"/>
          <w:lang w:eastAsia="es-ES"/>
        </w:rPr>
      </w:pPr>
    </w:p>
    <w:p w14:paraId="45844E8E" w14:textId="1B000529" w:rsidR="35E1FCAC" w:rsidRPr="00C508A7" w:rsidRDefault="35E1FCAC" w:rsidP="22DB3173">
      <w:pPr>
        <w:spacing w:after="0" w:line="240" w:lineRule="auto"/>
        <w:ind w:left="360"/>
        <w:jc w:val="both"/>
        <w:rPr>
          <w:rFonts w:eastAsia="Times New Roman" w:cs="Tahoma"/>
          <w:sz w:val="20"/>
          <w:szCs w:val="20"/>
          <w:lang w:eastAsia="es-ES"/>
        </w:rPr>
      </w:pPr>
      <w:bookmarkStart w:id="2" w:name="_Hlk123025552"/>
      <w:r w:rsidRPr="00C508A7">
        <w:rPr>
          <w:rFonts w:eastAsia="Times New Roman" w:cs="Tahoma"/>
          <w:sz w:val="20"/>
          <w:szCs w:val="20"/>
          <w:lang w:eastAsia="es-ES"/>
        </w:rPr>
        <w:t xml:space="preserve">El profesional a cargo del área social deberá trabajar siempre de manera conjunta y coordinada con el profesional a cargo del </w:t>
      </w:r>
      <w:r w:rsidR="2CC530AB" w:rsidRPr="00C508A7">
        <w:rPr>
          <w:rFonts w:eastAsia="Times New Roman" w:cs="Tahoma"/>
          <w:sz w:val="20"/>
          <w:szCs w:val="20"/>
          <w:lang w:eastAsia="es-ES"/>
        </w:rPr>
        <w:t xml:space="preserve">componente urbano, </w:t>
      </w:r>
      <w:r w:rsidR="004D4094" w:rsidRPr="00C508A7">
        <w:rPr>
          <w:rFonts w:eastAsia="Times New Roman" w:cs="Tahoma"/>
          <w:sz w:val="20"/>
          <w:szCs w:val="20"/>
          <w:lang w:eastAsia="es-ES"/>
        </w:rPr>
        <w:t>siendo las siguientes funciones de responsabilidad compartida:</w:t>
      </w:r>
    </w:p>
    <w:p w14:paraId="6AD2C7F0" w14:textId="77777777" w:rsidR="000B1FBC" w:rsidRPr="00C508A7" w:rsidRDefault="000B1FBC" w:rsidP="000B1FBC">
      <w:pPr>
        <w:spacing w:after="0" w:line="240" w:lineRule="auto"/>
        <w:jc w:val="both"/>
        <w:rPr>
          <w:rFonts w:eastAsia="Times New Roman" w:cs="Tahoma"/>
          <w:sz w:val="20"/>
          <w:szCs w:val="20"/>
          <w:lang w:eastAsia="es-ES"/>
        </w:rPr>
      </w:pPr>
    </w:p>
    <w:bookmarkEnd w:id="2"/>
    <w:p w14:paraId="36AA2CD7" w14:textId="5DABDA2B" w:rsidR="003279E0" w:rsidRPr="00C508A7" w:rsidRDefault="003279E0" w:rsidP="00B33124">
      <w:pPr>
        <w:pStyle w:val="Prrafodelista"/>
        <w:numPr>
          <w:ilvl w:val="0"/>
          <w:numId w:val="12"/>
        </w:numPr>
        <w:contextualSpacing/>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t>Elaborar con el/la profesional del área urbana el Diagnóstico y el Plan de Desarrollo de la Localidad, además de diseñar coordinadamente los planes de trabajo por componentes, y del eje de participación</w:t>
      </w:r>
      <w:r w:rsidR="00033157">
        <w:rPr>
          <w:rFonts w:asciiTheme="majorHAnsi" w:hAnsiTheme="majorHAnsi" w:cstheme="majorHAnsi"/>
          <w:bCs/>
          <w:sz w:val="20"/>
          <w:szCs w:val="20"/>
          <w:lang w:val="es-MX"/>
        </w:rPr>
        <w:t xml:space="preserve"> (con los Planes de Gestión Social)</w:t>
      </w:r>
      <w:r w:rsidRPr="00C508A7">
        <w:rPr>
          <w:rFonts w:asciiTheme="majorHAnsi" w:hAnsiTheme="majorHAnsi" w:cstheme="majorHAnsi"/>
          <w:bCs/>
          <w:sz w:val="20"/>
          <w:szCs w:val="20"/>
          <w:lang w:val="es-MX"/>
        </w:rPr>
        <w:t>.</w:t>
      </w:r>
    </w:p>
    <w:p w14:paraId="5586B225" w14:textId="66D513A4" w:rsidR="003279E0" w:rsidRPr="00C508A7" w:rsidRDefault="003279E0" w:rsidP="00B33124">
      <w:pPr>
        <w:pStyle w:val="Prrafodelista"/>
        <w:numPr>
          <w:ilvl w:val="0"/>
          <w:numId w:val="12"/>
        </w:numPr>
        <w:contextualSpacing/>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lastRenderedPageBreak/>
        <w:t>Facilitar con el/la profesional del área urbana la implementación en terreno de las diferentes etapas del Programa para Pequeñas Localidades, como la inserción territorial</w:t>
      </w:r>
      <w:r w:rsidR="00033157">
        <w:rPr>
          <w:rFonts w:asciiTheme="majorHAnsi" w:hAnsiTheme="majorHAnsi" w:cstheme="majorHAnsi"/>
          <w:bCs/>
          <w:sz w:val="20"/>
          <w:szCs w:val="20"/>
          <w:lang w:val="es-MX"/>
        </w:rPr>
        <w:t>.</w:t>
      </w:r>
    </w:p>
    <w:p w14:paraId="2B6D21DD" w14:textId="77777777" w:rsidR="003279E0" w:rsidRPr="00C508A7" w:rsidRDefault="003279E0" w:rsidP="00B33124">
      <w:pPr>
        <w:pStyle w:val="Prrafodelista"/>
        <w:numPr>
          <w:ilvl w:val="0"/>
          <w:numId w:val="12"/>
        </w:numPr>
        <w:contextualSpacing/>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t>Facilitar con el/la profesional del área urbana la implementación en terreno de las diferentes etapas del Programa para Pequeñas Localidades, como la inserción territorial, diagnóstico, elaboración del Plan de Desarrollo de la Localidad, ejecución, cierre y evaluación.</w:t>
      </w:r>
    </w:p>
    <w:p w14:paraId="14B8EEC2" w14:textId="77777777" w:rsidR="003279E0" w:rsidRPr="00C508A7" w:rsidRDefault="003279E0" w:rsidP="00B33124">
      <w:pPr>
        <w:pStyle w:val="Prrafodelista"/>
        <w:numPr>
          <w:ilvl w:val="0"/>
          <w:numId w:val="12"/>
        </w:numPr>
        <w:contextualSpacing/>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t xml:space="preserve">Levantamiento con el/la profesional del área urbana de necesidades y problemáticas de la comunidad, a través de la aplicación de metodologías participativas para el desarrollo de proyectos y acciones que potencien el desarrollo local. </w:t>
      </w:r>
    </w:p>
    <w:p w14:paraId="15AC494B" w14:textId="77777777" w:rsidR="003279E0" w:rsidRPr="00C508A7" w:rsidRDefault="003279E0" w:rsidP="00B33124">
      <w:pPr>
        <w:pStyle w:val="Prrafodelista"/>
        <w:numPr>
          <w:ilvl w:val="0"/>
          <w:numId w:val="12"/>
        </w:numPr>
        <w:contextualSpacing/>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t>Coordinar y facilitar la implementación del eje de participación del Programa para Pequeñas Localidades, en sus tres componentes.</w:t>
      </w:r>
    </w:p>
    <w:p w14:paraId="0D847A4C" w14:textId="77777777" w:rsidR="003279E0" w:rsidRPr="00C508A7" w:rsidRDefault="003279E0" w:rsidP="00B33124">
      <w:pPr>
        <w:pStyle w:val="Prrafodelista"/>
        <w:numPr>
          <w:ilvl w:val="0"/>
          <w:numId w:val="12"/>
        </w:numPr>
        <w:contextualSpacing/>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t>Coordinar y apoyar con el profesional del área urbana, según definiciones de la estrategia habitacional, a las entidades patrocinantes que se harán cargo de la demanda habitacional de la localidad.</w:t>
      </w:r>
    </w:p>
    <w:p w14:paraId="2E5463FE" w14:textId="77777777" w:rsidR="003279E0" w:rsidRPr="00C508A7" w:rsidRDefault="003279E0" w:rsidP="00B33124">
      <w:pPr>
        <w:pStyle w:val="Prrafodelista"/>
        <w:numPr>
          <w:ilvl w:val="0"/>
          <w:numId w:val="12"/>
        </w:numPr>
        <w:contextualSpacing/>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t>Coordinar, promover, acompañar y fortalecer la creación de una Mesa de Actores Locales, formada por actores relevantes de la comunidad.</w:t>
      </w:r>
    </w:p>
    <w:p w14:paraId="768CCB75" w14:textId="77777777" w:rsidR="003279E0" w:rsidRPr="00C508A7" w:rsidRDefault="003279E0" w:rsidP="00B33124">
      <w:pPr>
        <w:pStyle w:val="Prrafodelista"/>
        <w:numPr>
          <w:ilvl w:val="0"/>
          <w:numId w:val="12"/>
        </w:numPr>
        <w:contextualSpacing/>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t xml:space="preserve">Diseñar coordinadamente los planes de trabajo por componente, incorporando el eje de participación en coordinación con el/la profesional del área urbana. </w:t>
      </w:r>
    </w:p>
    <w:p w14:paraId="12662C96" w14:textId="77777777" w:rsidR="003279E0" w:rsidRPr="00C508A7" w:rsidRDefault="003279E0" w:rsidP="00B33124">
      <w:pPr>
        <w:pStyle w:val="Prrafodelista"/>
        <w:numPr>
          <w:ilvl w:val="0"/>
          <w:numId w:val="12"/>
        </w:numPr>
        <w:contextualSpacing/>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t xml:space="preserve">Promover con el/la profesional del área urbana la coordinación multisectorial para la implementación de los componentes urbano y multisectorial. </w:t>
      </w:r>
    </w:p>
    <w:p w14:paraId="74C92B50" w14:textId="77777777" w:rsidR="003279E0" w:rsidRPr="00C508A7" w:rsidRDefault="003279E0" w:rsidP="00B33124">
      <w:pPr>
        <w:pStyle w:val="Prrafodelista"/>
        <w:numPr>
          <w:ilvl w:val="0"/>
          <w:numId w:val="12"/>
        </w:numPr>
        <w:contextualSpacing/>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t>Coordinar y promover los procesos participativos con la comunidad, para procurar la constante información abierta de los avances del Programa en la Localidad.</w:t>
      </w:r>
    </w:p>
    <w:p w14:paraId="648F9E70" w14:textId="77777777" w:rsidR="003279E0" w:rsidRPr="00C508A7" w:rsidRDefault="003279E0" w:rsidP="00B33124">
      <w:pPr>
        <w:pStyle w:val="Prrafodelista"/>
        <w:numPr>
          <w:ilvl w:val="0"/>
          <w:numId w:val="12"/>
        </w:numPr>
        <w:contextualSpacing/>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t>Coordinar y desarrollar el proceso de evaluación del Programa en sus diversas etapas.</w:t>
      </w:r>
    </w:p>
    <w:p w14:paraId="74BE0A9F" w14:textId="422A5C88" w:rsidR="003279E0" w:rsidRPr="00C508A7" w:rsidRDefault="003279E0" w:rsidP="00B33124">
      <w:pPr>
        <w:pStyle w:val="Prrafodelista"/>
        <w:numPr>
          <w:ilvl w:val="0"/>
          <w:numId w:val="12"/>
        </w:numPr>
        <w:spacing w:after="200" w:line="276" w:lineRule="auto"/>
        <w:contextualSpacing/>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t>Coordinación con el/la profesional del área urbana de instancias de información y difusión del Plan de Desarrollo de la Localidad con Con</w:t>
      </w:r>
      <w:r w:rsidR="00033157">
        <w:rPr>
          <w:rFonts w:asciiTheme="majorHAnsi" w:hAnsiTheme="majorHAnsi" w:cstheme="majorHAnsi"/>
          <w:bCs/>
          <w:sz w:val="20"/>
          <w:szCs w:val="20"/>
          <w:lang w:val="es-MX"/>
        </w:rPr>
        <w:t>c</w:t>
      </w:r>
      <w:r w:rsidRPr="00C508A7">
        <w:rPr>
          <w:rFonts w:asciiTheme="majorHAnsi" w:hAnsiTheme="majorHAnsi" w:cstheme="majorHAnsi"/>
          <w:bCs/>
          <w:sz w:val="20"/>
          <w:szCs w:val="20"/>
          <w:lang w:val="es-MX"/>
        </w:rPr>
        <w:t>ejo Municipal, MDSyF, GORE, etc.</w:t>
      </w:r>
    </w:p>
    <w:p w14:paraId="39AA7118" w14:textId="77777777" w:rsidR="003279E0" w:rsidRPr="00C508A7" w:rsidRDefault="003279E0" w:rsidP="00B33124">
      <w:pPr>
        <w:pStyle w:val="Prrafodelista"/>
        <w:numPr>
          <w:ilvl w:val="0"/>
          <w:numId w:val="12"/>
        </w:numPr>
        <w:spacing w:after="200" w:line="276" w:lineRule="auto"/>
        <w:contextualSpacing/>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t>Coordinar y gestionar apoyo multisectorial y municipal constante a la Mesa de Actores Locales, que potencie el desarrollo de los objetivos propuestos.</w:t>
      </w:r>
    </w:p>
    <w:p w14:paraId="5AC17EF5" w14:textId="77777777" w:rsidR="003279E0" w:rsidRPr="00C508A7" w:rsidRDefault="003279E0" w:rsidP="00B33124">
      <w:pPr>
        <w:pStyle w:val="Prrafodelista"/>
        <w:numPr>
          <w:ilvl w:val="0"/>
          <w:numId w:val="12"/>
        </w:numPr>
        <w:contextualSpacing/>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t>Elaborar los informes respectivos de cada etapa con la el/la profesional del área urbana.</w:t>
      </w:r>
    </w:p>
    <w:p w14:paraId="4C3063A8" w14:textId="77777777" w:rsidR="003279E0" w:rsidRPr="00C508A7" w:rsidRDefault="003279E0" w:rsidP="00B33124">
      <w:pPr>
        <w:pStyle w:val="Prrafodelista"/>
        <w:numPr>
          <w:ilvl w:val="0"/>
          <w:numId w:val="12"/>
        </w:numPr>
        <w:contextualSpacing/>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t xml:space="preserve">Mantener con el/la profesional del área urbana contacto permanente con las Contrapartes Municipales y equipo regional Seremi MINVU, para el trabajo coordinado en todas las etapas del Programa. </w:t>
      </w:r>
    </w:p>
    <w:p w14:paraId="776BF806" w14:textId="77777777" w:rsidR="003279E0" w:rsidRDefault="003279E0" w:rsidP="00B33124">
      <w:pPr>
        <w:pStyle w:val="Prrafodelista"/>
        <w:numPr>
          <w:ilvl w:val="0"/>
          <w:numId w:val="12"/>
        </w:numPr>
        <w:contextualSpacing/>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t>Desarrollar en el marco del Plan de Desarrollo de la Localidad un Plan de Gestión Social con la comunidad, con su respectiva cartera de iniciativas, programación y presupuesto asociados.</w:t>
      </w:r>
    </w:p>
    <w:p w14:paraId="4094DF05" w14:textId="09E44830" w:rsidR="00033157" w:rsidRPr="00C508A7" w:rsidRDefault="00033157" w:rsidP="00B33124">
      <w:pPr>
        <w:pStyle w:val="Prrafodelista"/>
        <w:numPr>
          <w:ilvl w:val="0"/>
          <w:numId w:val="12"/>
        </w:numPr>
        <w:contextualSpacing/>
        <w:jc w:val="both"/>
        <w:rPr>
          <w:rFonts w:asciiTheme="majorHAnsi" w:hAnsiTheme="majorHAnsi" w:cstheme="majorHAnsi"/>
          <w:bCs/>
          <w:sz w:val="20"/>
          <w:szCs w:val="20"/>
          <w:lang w:val="es-MX"/>
        </w:rPr>
      </w:pPr>
      <w:r>
        <w:rPr>
          <w:rFonts w:asciiTheme="majorHAnsi" w:hAnsiTheme="majorHAnsi" w:cstheme="majorHAnsi"/>
          <w:bCs/>
          <w:sz w:val="20"/>
          <w:szCs w:val="20"/>
          <w:lang w:val="es-MX"/>
        </w:rPr>
        <w:t>Apoyar los procesos de rendiciones de cuentas del programa, en conjunto con el coordinador de programa y finanzas de la ilustre municipalidad.</w:t>
      </w:r>
    </w:p>
    <w:p w14:paraId="0416EFC6" w14:textId="77777777" w:rsidR="003279E0" w:rsidRPr="00C508A7" w:rsidRDefault="003279E0" w:rsidP="00B33124">
      <w:pPr>
        <w:pStyle w:val="Prrafodelista"/>
        <w:numPr>
          <w:ilvl w:val="0"/>
          <w:numId w:val="12"/>
        </w:numPr>
        <w:contextualSpacing/>
        <w:jc w:val="both"/>
        <w:rPr>
          <w:rFonts w:asciiTheme="majorHAnsi" w:hAnsiTheme="majorHAnsi" w:cstheme="majorHAnsi"/>
          <w:bCs/>
          <w:sz w:val="20"/>
          <w:szCs w:val="20"/>
          <w:lang w:val="es-MX"/>
        </w:rPr>
      </w:pPr>
      <w:r w:rsidRPr="00C508A7">
        <w:rPr>
          <w:rFonts w:asciiTheme="majorHAnsi" w:hAnsiTheme="majorHAnsi" w:cstheme="majorHAnsi"/>
          <w:bCs/>
          <w:sz w:val="20"/>
          <w:szCs w:val="20"/>
          <w:lang w:val="es-MX"/>
        </w:rPr>
        <w:t>En general sin que la enumeración sea taxativa, realizar todas las actuaciones necesarias para el correcto funcionamiento del Programa en la localidad.</w:t>
      </w:r>
    </w:p>
    <w:p w14:paraId="6BD66711" w14:textId="3986FB5D" w:rsidR="003279E0" w:rsidRPr="00C508A7" w:rsidRDefault="003279E0" w:rsidP="003279E0">
      <w:pPr>
        <w:pStyle w:val="Prrafodelista"/>
        <w:ind w:left="720"/>
        <w:contextualSpacing/>
        <w:jc w:val="both"/>
        <w:rPr>
          <w:rFonts w:ascii="Calibri" w:hAnsi="Calibri" w:cs="Tahoma"/>
          <w:sz w:val="20"/>
          <w:szCs w:val="20"/>
        </w:rPr>
      </w:pPr>
    </w:p>
    <w:p w14:paraId="4B99056E" w14:textId="77777777" w:rsidR="00BD5F75" w:rsidRPr="00C508A7" w:rsidRDefault="00BD5F75" w:rsidP="00BD5F75">
      <w:pPr>
        <w:spacing w:after="0" w:line="240" w:lineRule="auto"/>
        <w:ind w:left="360"/>
        <w:jc w:val="both"/>
        <w:rPr>
          <w:rFonts w:eastAsia="Times New Roman" w:cs="Tahoma"/>
          <w:bCs/>
          <w:sz w:val="20"/>
          <w:szCs w:val="20"/>
          <w:lang w:eastAsia="es-ES"/>
        </w:rPr>
      </w:pPr>
    </w:p>
    <w:p w14:paraId="213E0B04" w14:textId="77777777" w:rsidR="00BD5F75" w:rsidRPr="00C508A7" w:rsidRDefault="00BD5F75" w:rsidP="00B33124">
      <w:pPr>
        <w:numPr>
          <w:ilvl w:val="0"/>
          <w:numId w:val="11"/>
        </w:numPr>
        <w:spacing w:after="0" w:line="240" w:lineRule="auto"/>
        <w:contextualSpacing/>
        <w:jc w:val="both"/>
        <w:rPr>
          <w:rFonts w:eastAsia="Times New Roman" w:cs="Tahoma"/>
          <w:b/>
          <w:bCs/>
          <w:sz w:val="20"/>
          <w:szCs w:val="20"/>
          <w:lang w:eastAsia="es-ES"/>
        </w:rPr>
      </w:pPr>
      <w:r w:rsidRPr="00C508A7">
        <w:rPr>
          <w:rFonts w:eastAsia="Times New Roman" w:cs="Tahoma"/>
          <w:b/>
          <w:bCs/>
          <w:sz w:val="20"/>
          <w:szCs w:val="20"/>
          <w:lang w:eastAsia="es-ES"/>
        </w:rPr>
        <w:t>Desafíos del Cargo</w:t>
      </w:r>
    </w:p>
    <w:p w14:paraId="1299C43A" w14:textId="77777777" w:rsidR="00BD5F75" w:rsidRPr="00C508A7" w:rsidRDefault="00BD5F75" w:rsidP="00BD5F75">
      <w:pPr>
        <w:spacing w:after="0" w:line="240" w:lineRule="auto"/>
        <w:ind w:left="360"/>
        <w:jc w:val="both"/>
        <w:rPr>
          <w:rFonts w:eastAsia="Times New Roman" w:cs="Tahoma"/>
          <w:bCs/>
          <w:sz w:val="20"/>
          <w:szCs w:val="20"/>
          <w:lang w:eastAsia="es-ES"/>
        </w:rPr>
      </w:pPr>
    </w:p>
    <w:p w14:paraId="60CE28A7" w14:textId="28234847" w:rsidR="00BD5F75" w:rsidRPr="00C508A7" w:rsidRDefault="1EF3729C" w:rsidP="00B33124">
      <w:pPr>
        <w:numPr>
          <w:ilvl w:val="0"/>
          <w:numId w:val="13"/>
        </w:numPr>
        <w:spacing w:after="0" w:line="240" w:lineRule="auto"/>
        <w:contextualSpacing/>
        <w:jc w:val="both"/>
        <w:rPr>
          <w:rFonts w:eastAsia="Times New Roman" w:cs="Tahoma"/>
          <w:sz w:val="20"/>
          <w:szCs w:val="20"/>
          <w:lang w:eastAsia="es-ES"/>
        </w:rPr>
      </w:pPr>
      <w:r w:rsidRPr="00C508A7">
        <w:rPr>
          <w:rFonts w:eastAsia="Times New Roman" w:cs="Tahoma"/>
          <w:b/>
          <w:bCs/>
          <w:sz w:val="20"/>
          <w:szCs w:val="20"/>
          <w:lang w:eastAsia="es-ES"/>
        </w:rPr>
        <w:t>Trabajo en equipo</w:t>
      </w:r>
      <w:r w:rsidR="00C6159A" w:rsidRPr="00C508A7">
        <w:rPr>
          <w:rFonts w:eastAsia="Times New Roman" w:cs="Tahoma"/>
          <w:b/>
          <w:bCs/>
          <w:sz w:val="20"/>
          <w:szCs w:val="20"/>
          <w:lang w:eastAsia="es-ES"/>
        </w:rPr>
        <w:t>/colaboración</w:t>
      </w:r>
      <w:r w:rsidRPr="00C508A7">
        <w:rPr>
          <w:rFonts w:eastAsia="Times New Roman" w:cs="Tahoma"/>
          <w:b/>
          <w:bCs/>
          <w:sz w:val="20"/>
          <w:szCs w:val="20"/>
          <w:lang w:eastAsia="es-ES"/>
        </w:rPr>
        <w:t>:</w:t>
      </w:r>
      <w:r w:rsidRPr="00C508A7">
        <w:rPr>
          <w:rFonts w:eastAsia="Times New Roman" w:cs="Tahoma"/>
          <w:sz w:val="20"/>
          <w:szCs w:val="20"/>
          <w:lang w:eastAsia="es-ES"/>
        </w:rPr>
        <w:t xml:space="preserve"> </w:t>
      </w:r>
    </w:p>
    <w:p w14:paraId="1ECCD5C8" w14:textId="77777777" w:rsidR="00A80C6F" w:rsidRPr="00C508A7" w:rsidRDefault="00A80C6F" w:rsidP="00A80C6F">
      <w:pPr>
        <w:spacing w:after="0" w:line="240" w:lineRule="auto"/>
        <w:ind w:left="720"/>
        <w:contextualSpacing/>
        <w:jc w:val="both"/>
        <w:rPr>
          <w:rFonts w:eastAsia="Times New Roman" w:cs="Tahoma"/>
          <w:sz w:val="20"/>
          <w:szCs w:val="20"/>
          <w:lang w:eastAsia="es-ES"/>
        </w:rPr>
      </w:pPr>
    </w:p>
    <w:p w14:paraId="4DDBEF00" w14:textId="2458A566" w:rsidR="00BD5F75" w:rsidRPr="00C508A7" w:rsidRDefault="003279E0" w:rsidP="00B33124">
      <w:pPr>
        <w:pStyle w:val="Prrafodelista"/>
        <w:numPr>
          <w:ilvl w:val="1"/>
          <w:numId w:val="13"/>
        </w:numPr>
        <w:jc w:val="both"/>
        <w:rPr>
          <w:rFonts w:asciiTheme="minorHAnsi" w:hAnsiTheme="minorHAnsi" w:cstheme="minorHAnsi"/>
          <w:bCs/>
          <w:sz w:val="20"/>
          <w:szCs w:val="20"/>
          <w:lang w:val="es-MX"/>
        </w:rPr>
      </w:pPr>
      <w:r w:rsidRPr="00C508A7">
        <w:rPr>
          <w:rFonts w:asciiTheme="minorHAnsi" w:hAnsiTheme="minorHAnsi" w:cstheme="minorHAnsi"/>
          <w:bCs/>
          <w:sz w:val="20"/>
          <w:szCs w:val="20"/>
          <w:lang w:val="es-MX"/>
        </w:rPr>
        <w:t>Capacidad para trabajar en equipo de manera efectiva, para alcanzar metas comunes y objetivos del Programa; compartir conocimientos y manifestar una predisposición a escuchar y aceptar aportes, contribuir al consenso y aceptarlo. Responsabilizarse de las tareas encomendadas y comprometerse con el resultado del trabajo grupal. Establecer relaciones de cooperación para que las distintas habilidades personales sean compatibles. Preocuparse no sólo por las propias tareas sino también por las del equipo de trabajo.</w:t>
      </w:r>
    </w:p>
    <w:p w14:paraId="4E5F5738" w14:textId="77777777" w:rsidR="003279E0" w:rsidRPr="00C508A7" w:rsidRDefault="003279E0" w:rsidP="003279E0">
      <w:pPr>
        <w:pStyle w:val="Prrafodelista"/>
        <w:rPr>
          <w:rFonts w:asciiTheme="majorHAnsi" w:hAnsiTheme="majorHAnsi" w:cstheme="majorHAnsi"/>
          <w:bCs/>
          <w:sz w:val="20"/>
          <w:szCs w:val="20"/>
          <w:lang w:val="es-MX"/>
        </w:rPr>
      </w:pPr>
    </w:p>
    <w:p w14:paraId="2EDB6ED1" w14:textId="77777777" w:rsidR="003279E0" w:rsidRPr="00C508A7" w:rsidRDefault="003279E0" w:rsidP="003279E0">
      <w:pPr>
        <w:pStyle w:val="Prrafodelista"/>
        <w:ind w:left="720"/>
        <w:jc w:val="both"/>
        <w:rPr>
          <w:rFonts w:asciiTheme="majorHAnsi" w:hAnsiTheme="majorHAnsi" w:cstheme="majorHAnsi"/>
          <w:bCs/>
          <w:sz w:val="20"/>
          <w:szCs w:val="20"/>
          <w:lang w:val="es-MX"/>
        </w:rPr>
      </w:pPr>
    </w:p>
    <w:p w14:paraId="2CFBC663" w14:textId="48636B05" w:rsidR="00300CD5" w:rsidRPr="00C508A7" w:rsidRDefault="00BD5F75" w:rsidP="00B33124">
      <w:pPr>
        <w:numPr>
          <w:ilvl w:val="0"/>
          <w:numId w:val="13"/>
        </w:numPr>
        <w:spacing w:after="0" w:line="240" w:lineRule="auto"/>
        <w:contextualSpacing/>
        <w:jc w:val="both"/>
        <w:rPr>
          <w:rFonts w:eastAsia="Times New Roman" w:cs="Tahoma"/>
          <w:b/>
          <w:sz w:val="20"/>
          <w:szCs w:val="20"/>
          <w:lang w:eastAsia="es-ES"/>
        </w:rPr>
      </w:pPr>
      <w:r w:rsidRPr="00C508A7">
        <w:rPr>
          <w:rFonts w:eastAsia="Times New Roman" w:cs="Tahoma"/>
          <w:b/>
          <w:sz w:val="20"/>
          <w:szCs w:val="20"/>
          <w:lang w:eastAsia="es-ES"/>
        </w:rPr>
        <w:t xml:space="preserve">Orientación a la Comunidad: </w:t>
      </w:r>
    </w:p>
    <w:p w14:paraId="290D7CB4" w14:textId="77777777" w:rsidR="00A80C6F" w:rsidRPr="00C508A7" w:rsidRDefault="00A80C6F" w:rsidP="00A80C6F">
      <w:pPr>
        <w:spacing w:after="0" w:line="240" w:lineRule="auto"/>
        <w:ind w:left="720"/>
        <w:contextualSpacing/>
        <w:jc w:val="both"/>
        <w:rPr>
          <w:rFonts w:eastAsia="Times New Roman" w:cs="Tahoma"/>
          <w:b/>
          <w:sz w:val="20"/>
          <w:szCs w:val="20"/>
          <w:lang w:eastAsia="es-ES"/>
        </w:rPr>
      </w:pPr>
    </w:p>
    <w:p w14:paraId="557472E1" w14:textId="77777777" w:rsidR="003279E0" w:rsidRPr="00C508A7" w:rsidRDefault="003279E0" w:rsidP="00B33124">
      <w:pPr>
        <w:pStyle w:val="Prrafodelista"/>
        <w:numPr>
          <w:ilvl w:val="1"/>
          <w:numId w:val="13"/>
        </w:numPr>
        <w:jc w:val="both"/>
        <w:rPr>
          <w:rFonts w:asciiTheme="minorHAnsi" w:hAnsiTheme="minorHAnsi" w:cstheme="minorHAnsi"/>
          <w:bCs/>
          <w:sz w:val="20"/>
          <w:szCs w:val="20"/>
          <w:lang w:val="es-MX"/>
        </w:rPr>
      </w:pPr>
      <w:r w:rsidRPr="00C508A7">
        <w:rPr>
          <w:rFonts w:asciiTheme="minorHAnsi" w:hAnsiTheme="minorHAnsi" w:cstheme="minorHAnsi"/>
          <w:bCs/>
          <w:sz w:val="20"/>
          <w:szCs w:val="20"/>
          <w:lang w:val="es-MX"/>
        </w:rPr>
        <w:t>Desarrollar con iniciativa relaciones con la comunidad, haciendo esfuerzos para escucharla y entenderla; prever y proporcionar soluciones a las necesidades de la comunidad.</w:t>
      </w:r>
    </w:p>
    <w:p w14:paraId="3CF2D8B6" w14:textId="6C4B3FC8" w:rsidR="00BD5F75" w:rsidRPr="00C508A7" w:rsidRDefault="003279E0" w:rsidP="00B33124">
      <w:pPr>
        <w:pStyle w:val="Prrafodelista"/>
        <w:numPr>
          <w:ilvl w:val="1"/>
          <w:numId w:val="13"/>
        </w:numPr>
        <w:jc w:val="both"/>
        <w:rPr>
          <w:rFonts w:asciiTheme="minorHAnsi" w:hAnsiTheme="minorHAnsi" w:cstheme="minorHAnsi"/>
          <w:bCs/>
          <w:sz w:val="20"/>
          <w:szCs w:val="20"/>
          <w:lang w:val="es-MX"/>
        </w:rPr>
      </w:pPr>
      <w:r w:rsidRPr="00C508A7">
        <w:rPr>
          <w:rFonts w:asciiTheme="minorHAnsi" w:hAnsiTheme="minorHAnsi" w:cstheme="minorHAnsi"/>
          <w:bCs/>
          <w:sz w:val="20"/>
          <w:szCs w:val="20"/>
          <w:lang w:val="es-MX"/>
        </w:rPr>
        <w:t>Implica un deseo de servir o ayudar a la comunidad, comprender y satisfacer sus necesidades. Además, supone interés por conocer y resolver sus problemas. Implica la disposición a atender, de un modo efectivo, cordial y empático.</w:t>
      </w:r>
    </w:p>
    <w:p w14:paraId="1DDADA4A" w14:textId="221F5B44" w:rsidR="00970FDF" w:rsidRPr="00C508A7" w:rsidRDefault="00970FDF" w:rsidP="00970FDF">
      <w:pPr>
        <w:pStyle w:val="Prrafodelista"/>
        <w:ind w:left="1440"/>
        <w:jc w:val="both"/>
        <w:rPr>
          <w:rFonts w:asciiTheme="majorHAnsi" w:hAnsiTheme="majorHAnsi" w:cstheme="majorHAnsi"/>
          <w:bCs/>
          <w:sz w:val="20"/>
          <w:szCs w:val="20"/>
          <w:lang w:val="es-MX"/>
        </w:rPr>
      </w:pPr>
    </w:p>
    <w:p w14:paraId="27FD1041" w14:textId="40FD1CEF" w:rsidR="00364A2D" w:rsidRPr="00C508A7" w:rsidRDefault="00364A2D" w:rsidP="00970FDF">
      <w:pPr>
        <w:pStyle w:val="Prrafodelista"/>
        <w:ind w:left="1440"/>
        <w:jc w:val="both"/>
        <w:rPr>
          <w:rFonts w:asciiTheme="majorHAnsi" w:hAnsiTheme="majorHAnsi" w:cstheme="majorHAnsi"/>
          <w:bCs/>
          <w:sz w:val="20"/>
          <w:szCs w:val="20"/>
          <w:lang w:val="es-MX"/>
        </w:rPr>
      </w:pPr>
    </w:p>
    <w:p w14:paraId="494BD58A" w14:textId="77777777" w:rsidR="00364A2D" w:rsidRPr="00C508A7" w:rsidRDefault="00364A2D" w:rsidP="00970FDF">
      <w:pPr>
        <w:pStyle w:val="Prrafodelista"/>
        <w:ind w:left="1440"/>
        <w:jc w:val="both"/>
        <w:rPr>
          <w:rFonts w:asciiTheme="majorHAnsi" w:hAnsiTheme="majorHAnsi" w:cstheme="majorHAnsi"/>
          <w:bCs/>
          <w:sz w:val="20"/>
          <w:szCs w:val="20"/>
          <w:lang w:val="es-MX"/>
        </w:rPr>
      </w:pPr>
    </w:p>
    <w:p w14:paraId="6D9604DE" w14:textId="114C0828" w:rsidR="00300CD5" w:rsidRPr="00C508A7" w:rsidRDefault="00C6159A" w:rsidP="00B33124">
      <w:pPr>
        <w:numPr>
          <w:ilvl w:val="0"/>
          <w:numId w:val="13"/>
        </w:numPr>
        <w:spacing w:after="0" w:line="240" w:lineRule="auto"/>
        <w:contextualSpacing/>
        <w:jc w:val="both"/>
        <w:rPr>
          <w:rFonts w:eastAsia="Times New Roman" w:cs="Tahoma"/>
          <w:b/>
          <w:sz w:val="20"/>
          <w:szCs w:val="20"/>
          <w:lang w:eastAsia="es-ES"/>
        </w:rPr>
      </w:pPr>
      <w:r w:rsidRPr="00C508A7">
        <w:rPr>
          <w:rFonts w:eastAsia="Times New Roman" w:cs="Tahoma"/>
          <w:b/>
          <w:sz w:val="20"/>
          <w:szCs w:val="20"/>
          <w:lang w:eastAsia="es-ES"/>
        </w:rPr>
        <w:lastRenderedPageBreak/>
        <w:t>Flexibilidad/adaptación</w:t>
      </w:r>
      <w:r w:rsidR="00BD5F75" w:rsidRPr="00C508A7">
        <w:rPr>
          <w:rFonts w:eastAsia="Times New Roman" w:cs="Tahoma"/>
          <w:b/>
          <w:sz w:val="20"/>
          <w:szCs w:val="20"/>
          <w:lang w:eastAsia="es-ES"/>
        </w:rPr>
        <w:t xml:space="preserve">: </w:t>
      </w:r>
    </w:p>
    <w:p w14:paraId="06500F30" w14:textId="77777777" w:rsidR="00A80C6F" w:rsidRPr="00C508A7" w:rsidRDefault="00A80C6F" w:rsidP="00A80C6F">
      <w:pPr>
        <w:spacing w:after="0" w:line="240" w:lineRule="auto"/>
        <w:ind w:left="720"/>
        <w:contextualSpacing/>
        <w:jc w:val="both"/>
        <w:rPr>
          <w:rFonts w:eastAsia="Times New Roman" w:cs="Tahoma"/>
          <w:b/>
          <w:sz w:val="20"/>
          <w:szCs w:val="20"/>
          <w:lang w:eastAsia="es-ES"/>
        </w:rPr>
      </w:pPr>
    </w:p>
    <w:p w14:paraId="6496A20C" w14:textId="77777777" w:rsidR="00970FDF" w:rsidRPr="00C508A7" w:rsidRDefault="00970FDF" w:rsidP="00B33124">
      <w:pPr>
        <w:pStyle w:val="Prrafodelista"/>
        <w:numPr>
          <w:ilvl w:val="1"/>
          <w:numId w:val="13"/>
        </w:numPr>
        <w:jc w:val="both"/>
        <w:rPr>
          <w:rFonts w:asciiTheme="minorHAnsi" w:hAnsiTheme="minorHAnsi" w:cstheme="minorHAnsi"/>
          <w:bCs/>
          <w:sz w:val="20"/>
          <w:szCs w:val="20"/>
          <w:lang w:val="es-MX"/>
        </w:rPr>
      </w:pPr>
      <w:bookmarkStart w:id="3" w:name="_Hlk123029924"/>
      <w:r w:rsidRPr="00C508A7">
        <w:rPr>
          <w:rFonts w:asciiTheme="minorHAnsi" w:hAnsiTheme="minorHAnsi" w:cstheme="minorHAnsi"/>
          <w:bCs/>
          <w:sz w:val="20"/>
          <w:szCs w:val="20"/>
          <w:lang w:val="es-MX"/>
        </w:rPr>
        <w:t>Capacidad para adaptarse y trabajar en variadas y diferentes situaciones, con personas o grupos diversos. Supone entender y valorar posturas diferentes o puntos de vista, adaptando su propio comportamiento a medida que la situación cambiante lo requiera, con el fin de beneficiar la calidad del resultado del proceso o decisión.</w:t>
      </w:r>
    </w:p>
    <w:p w14:paraId="01D38DFD" w14:textId="77777777" w:rsidR="00970FDF" w:rsidRPr="00C508A7" w:rsidRDefault="00970FDF" w:rsidP="00B33124">
      <w:pPr>
        <w:pStyle w:val="Prrafodelista"/>
        <w:numPr>
          <w:ilvl w:val="1"/>
          <w:numId w:val="13"/>
        </w:numPr>
        <w:jc w:val="both"/>
        <w:rPr>
          <w:rFonts w:asciiTheme="minorHAnsi" w:hAnsiTheme="minorHAnsi" w:cstheme="minorHAnsi"/>
          <w:bCs/>
          <w:sz w:val="20"/>
          <w:szCs w:val="20"/>
          <w:lang w:val="es-MX"/>
        </w:rPr>
      </w:pPr>
      <w:r w:rsidRPr="00C508A7">
        <w:rPr>
          <w:rFonts w:asciiTheme="minorHAnsi" w:hAnsiTheme="minorHAnsi" w:cstheme="minorHAnsi"/>
          <w:bCs/>
          <w:sz w:val="20"/>
          <w:szCs w:val="20"/>
          <w:lang w:val="es-MX"/>
        </w:rPr>
        <w:t>Disposición para adaptarse con facilidad, en forma rápida y adecuada a distintos contextos, situaciones, medios y personas.</w:t>
      </w:r>
    </w:p>
    <w:p w14:paraId="1E6979E4" w14:textId="080532E2" w:rsidR="00970FDF" w:rsidRPr="00C508A7" w:rsidRDefault="00970FDF" w:rsidP="00B33124">
      <w:pPr>
        <w:pStyle w:val="Prrafodelista"/>
        <w:numPr>
          <w:ilvl w:val="1"/>
          <w:numId w:val="13"/>
        </w:numPr>
        <w:jc w:val="both"/>
        <w:rPr>
          <w:rFonts w:asciiTheme="minorHAnsi" w:hAnsiTheme="minorHAnsi" w:cstheme="minorHAnsi"/>
          <w:bCs/>
          <w:sz w:val="20"/>
          <w:szCs w:val="20"/>
          <w:lang w:val="es-MX"/>
        </w:rPr>
      </w:pPr>
      <w:r w:rsidRPr="00C508A7">
        <w:rPr>
          <w:rFonts w:asciiTheme="minorHAnsi" w:hAnsiTheme="minorHAnsi" w:cstheme="minorHAnsi"/>
          <w:bCs/>
          <w:sz w:val="20"/>
          <w:szCs w:val="20"/>
          <w:lang w:val="es-MX"/>
        </w:rPr>
        <w:t>Capacidad de modificar la propia conducta para alcanzar determinados objetivos cuando surgen dificultades, nueva información o cambios en el medio. Se asocia con la versatilidad del comportamiento para adaptarse a distintos escenarios.</w:t>
      </w:r>
    </w:p>
    <w:p w14:paraId="4A7DAB2B" w14:textId="77777777" w:rsidR="00970FDF" w:rsidRPr="00C508A7" w:rsidRDefault="00970FDF" w:rsidP="00970FDF">
      <w:pPr>
        <w:pStyle w:val="Prrafodelista"/>
        <w:ind w:left="1440"/>
        <w:jc w:val="both"/>
        <w:rPr>
          <w:rFonts w:asciiTheme="majorHAnsi" w:hAnsiTheme="majorHAnsi" w:cstheme="majorHAnsi"/>
          <w:bCs/>
          <w:sz w:val="20"/>
          <w:szCs w:val="20"/>
          <w:lang w:val="es-MX"/>
        </w:rPr>
      </w:pPr>
    </w:p>
    <w:p w14:paraId="234FC24A" w14:textId="25649309" w:rsidR="00300CD5" w:rsidRPr="00C508A7" w:rsidRDefault="4ABC8875" w:rsidP="00B33124">
      <w:pPr>
        <w:numPr>
          <w:ilvl w:val="0"/>
          <w:numId w:val="13"/>
        </w:numPr>
        <w:spacing w:after="0" w:line="240" w:lineRule="auto"/>
        <w:contextualSpacing/>
        <w:jc w:val="both"/>
        <w:rPr>
          <w:rFonts w:eastAsia="Times New Roman" w:cs="Tahoma"/>
          <w:sz w:val="20"/>
          <w:szCs w:val="20"/>
          <w:lang w:eastAsia="es-ES"/>
        </w:rPr>
      </w:pPr>
      <w:r w:rsidRPr="00C508A7">
        <w:rPr>
          <w:rFonts w:eastAsia="Times New Roman" w:cs="Tahoma"/>
          <w:b/>
          <w:bCs/>
          <w:sz w:val="20"/>
          <w:szCs w:val="20"/>
          <w:lang w:eastAsia="es-ES"/>
        </w:rPr>
        <w:t>Comunicación efectiva:</w:t>
      </w:r>
      <w:r w:rsidRPr="00C508A7">
        <w:rPr>
          <w:rFonts w:eastAsia="Times New Roman" w:cs="Tahoma"/>
          <w:sz w:val="20"/>
          <w:szCs w:val="20"/>
          <w:lang w:eastAsia="es-ES"/>
        </w:rPr>
        <w:t xml:space="preserve"> </w:t>
      </w:r>
    </w:p>
    <w:p w14:paraId="0B51DF2B" w14:textId="77777777" w:rsidR="00A80C6F" w:rsidRPr="00C508A7" w:rsidRDefault="00A80C6F" w:rsidP="00A80C6F">
      <w:pPr>
        <w:spacing w:after="0" w:line="240" w:lineRule="auto"/>
        <w:ind w:left="720"/>
        <w:contextualSpacing/>
        <w:jc w:val="both"/>
        <w:rPr>
          <w:rFonts w:eastAsia="Times New Roman" w:cs="Tahoma"/>
          <w:sz w:val="20"/>
          <w:szCs w:val="20"/>
          <w:lang w:eastAsia="es-ES"/>
        </w:rPr>
      </w:pPr>
    </w:p>
    <w:p w14:paraId="1FC39945" w14:textId="2F057267" w:rsidR="00300CD5" w:rsidRPr="00C508A7" w:rsidRDefault="00281DBD" w:rsidP="00B33124">
      <w:pPr>
        <w:pStyle w:val="Prrafodelista"/>
        <w:numPr>
          <w:ilvl w:val="1"/>
          <w:numId w:val="13"/>
        </w:numPr>
        <w:jc w:val="both"/>
        <w:rPr>
          <w:rFonts w:asciiTheme="minorHAnsi" w:hAnsiTheme="minorHAnsi" w:cstheme="minorHAnsi"/>
          <w:bCs/>
          <w:sz w:val="20"/>
          <w:szCs w:val="20"/>
          <w:lang w:val="es-MX"/>
        </w:rPr>
      </w:pPr>
      <w:r w:rsidRPr="00C508A7">
        <w:rPr>
          <w:rFonts w:asciiTheme="minorHAnsi" w:hAnsiTheme="minorHAnsi" w:cstheme="minorHAnsi"/>
          <w:bCs/>
          <w:sz w:val="20"/>
          <w:szCs w:val="20"/>
          <w:lang w:val="es-MX"/>
        </w:rPr>
        <w:t>Expresar las ideas en forma eficaz en situaciones individuales y grupales (incluyendo comunicación no verbal); considera la capacidad de comunicar por escrito con precisión y claridad, ajustar el lenguaje o la terminología a las características y las necesidades del interlocutor/a. Habilidad de saber cuándo y a quién preguntar para llevar adelante un propósito.</w:t>
      </w:r>
    </w:p>
    <w:p w14:paraId="7F02998E" w14:textId="77777777" w:rsidR="00281DBD" w:rsidRPr="00C508A7" w:rsidRDefault="00281DBD" w:rsidP="00281DBD">
      <w:pPr>
        <w:pStyle w:val="Prrafodelista"/>
        <w:ind w:left="1440"/>
        <w:jc w:val="both"/>
        <w:rPr>
          <w:rFonts w:asciiTheme="minorHAnsi" w:hAnsiTheme="minorHAnsi" w:cstheme="minorHAnsi"/>
          <w:bCs/>
          <w:sz w:val="20"/>
          <w:szCs w:val="20"/>
          <w:lang w:val="es-MX"/>
        </w:rPr>
      </w:pPr>
    </w:p>
    <w:p w14:paraId="7F90221F" w14:textId="0EB26552" w:rsidR="00300CD5" w:rsidRPr="00C508A7" w:rsidRDefault="00300CD5" w:rsidP="00B33124">
      <w:pPr>
        <w:numPr>
          <w:ilvl w:val="0"/>
          <w:numId w:val="13"/>
        </w:numPr>
        <w:spacing w:after="0" w:line="240" w:lineRule="auto"/>
        <w:contextualSpacing/>
        <w:jc w:val="both"/>
        <w:rPr>
          <w:rFonts w:eastAsia="Times New Roman" w:cs="Tahoma"/>
          <w:bCs/>
          <w:sz w:val="20"/>
          <w:szCs w:val="20"/>
          <w:lang w:eastAsia="es-ES"/>
        </w:rPr>
      </w:pPr>
      <w:r w:rsidRPr="00C508A7">
        <w:rPr>
          <w:rFonts w:eastAsia="Times New Roman" w:cs="Tahoma"/>
          <w:b/>
          <w:sz w:val="20"/>
          <w:szCs w:val="20"/>
          <w:lang w:eastAsia="es-ES"/>
        </w:rPr>
        <w:t xml:space="preserve">Manejo de conflicto/negociación: </w:t>
      </w:r>
    </w:p>
    <w:p w14:paraId="0562CB0E" w14:textId="77777777" w:rsidR="00300CD5" w:rsidRPr="00C508A7" w:rsidRDefault="00300CD5" w:rsidP="00300CD5">
      <w:pPr>
        <w:pStyle w:val="Prrafodelista"/>
        <w:rPr>
          <w:rFonts w:cs="Tahoma"/>
          <w:bCs/>
          <w:sz w:val="20"/>
          <w:szCs w:val="20"/>
        </w:rPr>
      </w:pPr>
    </w:p>
    <w:p w14:paraId="43836713" w14:textId="77777777" w:rsidR="00C6159A" w:rsidRPr="00C508A7" w:rsidRDefault="00C6159A" w:rsidP="00B33124">
      <w:pPr>
        <w:pStyle w:val="Prrafodelista"/>
        <w:numPr>
          <w:ilvl w:val="1"/>
          <w:numId w:val="13"/>
        </w:numPr>
        <w:jc w:val="both"/>
        <w:rPr>
          <w:rFonts w:asciiTheme="minorHAnsi" w:hAnsiTheme="minorHAnsi" w:cstheme="minorHAnsi"/>
          <w:bCs/>
          <w:sz w:val="20"/>
          <w:szCs w:val="20"/>
          <w:lang w:val="es-MX"/>
        </w:rPr>
      </w:pPr>
      <w:r w:rsidRPr="00C508A7">
        <w:rPr>
          <w:rFonts w:asciiTheme="minorHAnsi" w:hAnsiTheme="minorHAnsi" w:cstheme="minorHAnsi"/>
          <w:bCs/>
          <w:sz w:val="20"/>
          <w:szCs w:val="20"/>
          <w:lang w:val="es-MX"/>
        </w:rPr>
        <w:t>Estudiar las alternativas y las posiciones para llegar a resultados que obtengan el apoyo y la aceptación de todas las partes.</w:t>
      </w:r>
    </w:p>
    <w:p w14:paraId="34CE0A41" w14:textId="2F5DE7B6" w:rsidR="00BD5F75" w:rsidRPr="00C508A7" w:rsidRDefault="00C6159A" w:rsidP="00B33124">
      <w:pPr>
        <w:pStyle w:val="Prrafodelista"/>
        <w:numPr>
          <w:ilvl w:val="1"/>
          <w:numId w:val="13"/>
        </w:numPr>
        <w:jc w:val="both"/>
        <w:rPr>
          <w:rFonts w:asciiTheme="minorHAnsi" w:hAnsiTheme="minorHAnsi" w:cstheme="minorHAnsi"/>
          <w:bCs/>
          <w:sz w:val="20"/>
          <w:szCs w:val="20"/>
          <w:lang w:val="es-MX"/>
        </w:rPr>
      </w:pPr>
      <w:r w:rsidRPr="00C508A7">
        <w:rPr>
          <w:rFonts w:asciiTheme="minorHAnsi" w:hAnsiTheme="minorHAnsi" w:cstheme="minorHAnsi"/>
          <w:bCs/>
          <w:sz w:val="20"/>
          <w:szCs w:val="20"/>
          <w:lang w:val="es-MX"/>
        </w:rPr>
        <w:t>Habilidad para crear un ambiente propicio para la colaboración y lograr compromisos duraderos que fortalezcan la relación. Capacidad para dirigir o controlar una discusión utilizando diversas técnicas, planificando alternativas para negociar los mejores acuerdos.</w:t>
      </w:r>
    </w:p>
    <w:p w14:paraId="408EF933" w14:textId="53AFDDEA" w:rsidR="00C6159A" w:rsidRPr="00C508A7" w:rsidRDefault="00C6159A" w:rsidP="00C6159A">
      <w:pPr>
        <w:pStyle w:val="Prrafodelista"/>
        <w:ind w:left="1440"/>
        <w:jc w:val="both"/>
        <w:rPr>
          <w:rFonts w:asciiTheme="minorHAnsi" w:hAnsiTheme="minorHAnsi" w:cstheme="minorHAnsi"/>
          <w:bCs/>
          <w:sz w:val="20"/>
          <w:szCs w:val="20"/>
          <w:lang w:val="es-MX"/>
        </w:rPr>
      </w:pPr>
    </w:p>
    <w:p w14:paraId="1CE12B75" w14:textId="77777777" w:rsidR="00C6159A" w:rsidRPr="00C508A7" w:rsidRDefault="00C6159A" w:rsidP="00C6159A">
      <w:pPr>
        <w:pStyle w:val="Prrafodelista"/>
        <w:ind w:left="1440"/>
        <w:jc w:val="both"/>
        <w:rPr>
          <w:rFonts w:asciiTheme="minorHAnsi" w:hAnsiTheme="minorHAnsi" w:cstheme="minorHAnsi"/>
          <w:bCs/>
          <w:sz w:val="20"/>
          <w:szCs w:val="20"/>
          <w:lang w:val="es-MX"/>
        </w:rPr>
      </w:pPr>
    </w:p>
    <w:p w14:paraId="49B9684F" w14:textId="70AA4CA7" w:rsidR="00300CD5" w:rsidRPr="00C508A7" w:rsidRDefault="1EF3729C" w:rsidP="00B33124">
      <w:pPr>
        <w:numPr>
          <w:ilvl w:val="0"/>
          <w:numId w:val="13"/>
        </w:numPr>
        <w:spacing w:after="0" w:line="240" w:lineRule="auto"/>
        <w:contextualSpacing/>
        <w:jc w:val="both"/>
        <w:rPr>
          <w:rFonts w:eastAsia="Times New Roman" w:cs="Tahoma"/>
          <w:sz w:val="20"/>
          <w:szCs w:val="20"/>
          <w:lang w:eastAsia="es-ES"/>
        </w:rPr>
      </w:pPr>
      <w:r w:rsidRPr="00C508A7">
        <w:rPr>
          <w:rFonts w:eastAsia="Times New Roman" w:cs="Tahoma"/>
          <w:b/>
          <w:bCs/>
          <w:sz w:val="20"/>
          <w:szCs w:val="20"/>
          <w:lang w:eastAsia="es-ES"/>
        </w:rPr>
        <w:t>Manejo de Tecnologías de la Información</w:t>
      </w:r>
      <w:r w:rsidRPr="00C508A7">
        <w:rPr>
          <w:rFonts w:eastAsia="Times New Roman" w:cs="Tahoma"/>
          <w:sz w:val="20"/>
          <w:szCs w:val="20"/>
          <w:lang w:eastAsia="es-ES"/>
        </w:rPr>
        <w:t xml:space="preserve">: </w:t>
      </w:r>
    </w:p>
    <w:p w14:paraId="504B977B" w14:textId="77777777" w:rsidR="00A80C6F" w:rsidRPr="00C508A7" w:rsidRDefault="00A80C6F" w:rsidP="00A80C6F">
      <w:pPr>
        <w:spacing w:after="0" w:line="240" w:lineRule="auto"/>
        <w:ind w:left="720"/>
        <w:contextualSpacing/>
        <w:jc w:val="both"/>
        <w:rPr>
          <w:rFonts w:eastAsia="Times New Roman" w:cs="Tahoma"/>
          <w:sz w:val="20"/>
          <w:szCs w:val="20"/>
          <w:lang w:eastAsia="es-ES"/>
        </w:rPr>
      </w:pPr>
    </w:p>
    <w:p w14:paraId="0D3065ED" w14:textId="2402F43E" w:rsidR="00300CD5" w:rsidRPr="00C508A7" w:rsidRDefault="1EF3729C" w:rsidP="00B33124">
      <w:pPr>
        <w:numPr>
          <w:ilvl w:val="1"/>
          <w:numId w:val="13"/>
        </w:numPr>
        <w:spacing w:after="0" w:line="240" w:lineRule="auto"/>
        <w:contextualSpacing/>
        <w:jc w:val="both"/>
        <w:rPr>
          <w:rFonts w:eastAsia="Times New Roman" w:cs="Tahoma"/>
          <w:sz w:val="20"/>
          <w:szCs w:val="20"/>
          <w:lang w:eastAsia="es-ES"/>
        </w:rPr>
      </w:pPr>
      <w:r w:rsidRPr="00C508A7">
        <w:rPr>
          <w:rFonts w:eastAsia="Times New Roman" w:cs="Tahoma"/>
          <w:sz w:val="20"/>
          <w:szCs w:val="20"/>
          <w:lang w:eastAsia="es-ES"/>
        </w:rPr>
        <w:t xml:space="preserve">Capacidad de operar las herramientas tecnológicas y de comunicación requeridas para el desempeño de sus funciones. </w:t>
      </w:r>
    </w:p>
    <w:p w14:paraId="2946DB82" w14:textId="481D36D5" w:rsidR="00300CD5" w:rsidRPr="00C508A7" w:rsidRDefault="2A0EFB0E" w:rsidP="00B33124">
      <w:pPr>
        <w:numPr>
          <w:ilvl w:val="1"/>
          <w:numId w:val="13"/>
        </w:numPr>
        <w:spacing w:after="0" w:line="240" w:lineRule="auto"/>
        <w:contextualSpacing/>
        <w:jc w:val="both"/>
        <w:rPr>
          <w:rFonts w:eastAsia="Times New Roman" w:cs="Tahoma"/>
          <w:sz w:val="20"/>
          <w:szCs w:val="20"/>
          <w:lang w:eastAsia="es-ES"/>
        </w:rPr>
      </w:pPr>
      <w:r w:rsidRPr="00C508A7">
        <w:rPr>
          <w:rFonts w:eastAsia="Times New Roman" w:cs="Tahoma"/>
          <w:sz w:val="20"/>
          <w:szCs w:val="20"/>
          <w:lang w:eastAsia="es-ES"/>
        </w:rPr>
        <w:t>C</w:t>
      </w:r>
      <w:r w:rsidR="1EF3729C" w:rsidRPr="00C508A7">
        <w:rPr>
          <w:rFonts w:eastAsia="Times New Roman" w:cs="Tahoma"/>
          <w:sz w:val="20"/>
          <w:szCs w:val="20"/>
          <w:lang w:eastAsia="es-ES"/>
        </w:rPr>
        <w:t xml:space="preserve">onocer y utilizar de modo regular y eficiente los programas y aplicaciones y sistemas computacionales y tecnológicos adoptados por la Institución. </w:t>
      </w:r>
    </w:p>
    <w:bookmarkEnd w:id="3"/>
    <w:p w14:paraId="1B456B00" w14:textId="4B685D6E" w:rsidR="00E136C2" w:rsidRPr="00C508A7" w:rsidRDefault="00E136C2" w:rsidP="00033157">
      <w:pPr>
        <w:spacing w:after="0" w:line="240" w:lineRule="auto"/>
        <w:jc w:val="both"/>
        <w:rPr>
          <w:rFonts w:eastAsia="Times New Roman" w:cs="Tahoma"/>
          <w:bCs/>
          <w:sz w:val="20"/>
          <w:szCs w:val="20"/>
          <w:lang w:eastAsia="es-ES"/>
        </w:rPr>
      </w:pPr>
    </w:p>
    <w:p w14:paraId="7DD5125C" w14:textId="77777777" w:rsidR="00E136C2" w:rsidRPr="00C508A7" w:rsidRDefault="00E136C2" w:rsidP="00B53A73">
      <w:pPr>
        <w:spacing w:after="0" w:line="240" w:lineRule="auto"/>
        <w:ind w:left="720"/>
        <w:jc w:val="both"/>
        <w:rPr>
          <w:rFonts w:eastAsia="Times New Roman" w:cs="Tahoma"/>
          <w:bCs/>
          <w:sz w:val="20"/>
          <w:szCs w:val="20"/>
          <w:lang w:eastAsia="es-ES"/>
        </w:rPr>
      </w:pPr>
    </w:p>
    <w:p w14:paraId="357AD337" w14:textId="77777777" w:rsidR="00805459" w:rsidRPr="00C508A7" w:rsidRDefault="00805459" w:rsidP="0052259D">
      <w:pPr>
        <w:numPr>
          <w:ilvl w:val="0"/>
          <w:numId w:val="2"/>
        </w:numPr>
        <w:spacing w:after="0" w:line="240" w:lineRule="auto"/>
        <w:jc w:val="both"/>
        <w:rPr>
          <w:rFonts w:eastAsia="Times New Roman" w:cs="Tahoma"/>
          <w:b/>
          <w:bCs/>
          <w:sz w:val="20"/>
          <w:szCs w:val="20"/>
          <w:lang w:eastAsia="es-ES"/>
        </w:rPr>
      </w:pPr>
      <w:r w:rsidRPr="00C508A7">
        <w:rPr>
          <w:rFonts w:eastAsia="Times New Roman" w:cs="Tahoma"/>
          <w:b/>
          <w:bCs/>
          <w:sz w:val="20"/>
          <w:szCs w:val="20"/>
          <w:lang w:eastAsia="es-ES"/>
        </w:rPr>
        <w:t>REQUISITOS</w:t>
      </w:r>
    </w:p>
    <w:p w14:paraId="6B699379" w14:textId="77777777" w:rsidR="00805459" w:rsidRPr="00C508A7" w:rsidRDefault="00805459" w:rsidP="00805459">
      <w:pPr>
        <w:spacing w:after="0" w:line="240" w:lineRule="auto"/>
        <w:ind w:left="360"/>
        <w:jc w:val="both"/>
        <w:rPr>
          <w:rFonts w:eastAsia="Times New Roman" w:cs="Tahoma"/>
          <w:bCs/>
          <w:sz w:val="20"/>
          <w:szCs w:val="20"/>
          <w:lang w:eastAsia="es-ES"/>
        </w:rPr>
      </w:pPr>
    </w:p>
    <w:p w14:paraId="3EDBF5D1" w14:textId="06821902" w:rsidR="00805459" w:rsidRPr="00C508A7" w:rsidRDefault="00805459" w:rsidP="00B33124">
      <w:pPr>
        <w:keepNext/>
        <w:numPr>
          <w:ilvl w:val="1"/>
          <w:numId w:val="5"/>
        </w:numPr>
        <w:spacing w:after="0" w:line="240" w:lineRule="auto"/>
        <w:jc w:val="both"/>
        <w:outlineLvl w:val="0"/>
        <w:rPr>
          <w:rFonts w:eastAsia="Times New Roman" w:cs="Tahoma"/>
          <w:b/>
          <w:bCs/>
          <w:sz w:val="20"/>
          <w:szCs w:val="20"/>
          <w:lang w:eastAsia="es-ES"/>
        </w:rPr>
      </w:pPr>
      <w:r w:rsidRPr="00C508A7">
        <w:rPr>
          <w:rFonts w:eastAsia="Times New Roman" w:cs="Tahoma"/>
          <w:b/>
          <w:bCs/>
          <w:sz w:val="20"/>
          <w:szCs w:val="20"/>
          <w:lang w:eastAsia="es-ES"/>
        </w:rPr>
        <w:t>Legales</w:t>
      </w:r>
    </w:p>
    <w:p w14:paraId="48061547" w14:textId="77777777" w:rsidR="00A80C6F" w:rsidRPr="00C508A7" w:rsidRDefault="00A80C6F" w:rsidP="00A80C6F">
      <w:pPr>
        <w:keepNext/>
        <w:spacing w:after="0" w:line="240" w:lineRule="auto"/>
        <w:ind w:left="720"/>
        <w:jc w:val="both"/>
        <w:outlineLvl w:val="0"/>
        <w:rPr>
          <w:rFonts w:eastAsia="Times New Roman" w:cs="Tahoma"/>
          <w:b/>
          <w:bCs/>
          <w:sz w:val="20"/>
          <w:szCs w:val="20"/>
          <w:lang w:eastAsia="es-ES"/>
        </w:rPr>
      </w:pPr>
    </w:p>
    <w:p w14:paraId="3CBEB8C2" w14:textId="2C6B1D6F" w:rsidR="0086371F" w:rsidRPr="00C508A7" w:rsidRDefault="00274E34" w:rsidP="00956E2D">
      <w:pPr>
        <w:spacing w:after="0"/>
        <w:ind w:left="360"/>
        <w:jc w:val="both"/>
        <w:rPr>
          <w:rFonts w:eastAsia="Times New Roman" w:cs="Tahoma"/>
          <w:bCs/>
          <w:sz w:val="20"/>
          <w:szCs w:val="20"/>
          <w:lang w:eastAsia="es-ES"/>
        </w:rPr>
      </w:pPr>
      <w:r w:rsidRPr="00C508A7">
        <w:rPr>
          <w:rFonts w:eastAsia="Times New Roman" w:cs="Tahoma"/>
          <w:bCs/>
          <w:sz w:val="20"/>
          <w:szCs w:val="20"/>
          <w:lang w:eastAsia="es-ES"/>
        </w:rPr>
        <w:t>Los p</w:t>
      </w:r>
      <w:r w:rsidR="00AC037F" w:rsidRPr="00C508A7">
        <w:rPr>
          <w:rFonts w:eastAsia="Times New Roman" w:cs="Tahoma"/>
          <w:bCs/>
          <w:sz w:val="20"/>
          <w:szCs w:val="20"/>
          <w:lang w:eastAsia="es-ES"/>
        </w:rPr>
        <w:t>ostulantes deberán cumplir l</w:t>
      </w:r>
      <w:r w:rsidRPr="00C508A7">
        <w:rPr>
          <w:rFonts w:eastAsia="Times New Roman" w:cs="Tahoma"/>
          <w:bCs/>
          <w:sz w:val="20"/>
          <w:szCs w:val="20"/>
          <w:lang w:eastAsia="es-ES"/>
        </w:rPr>
        <w:t xml:space="preserve">os </w:t>
      </w:r>
      <w:r w:rsidR="00AC037F" w:rsidRPr="00C508A7">
        <w:rPr>
          <w:rFonts w:eastAsia="Times New Roman" w:cs="Tahoma"/>
          <w:bCs/>
          <w:sz w:val="20"/>
          <w:szCs w:val="20"/>
          <w:lang w:eastAsia="es-ES"/>
        </w:rPr>
        <w:t xml:space="preserve">siguientes </w:t>
      </w:r>
      <w:r w:rsidRPr="00C508A7">
        <w:rPr>
          <w:rFonts w:eastAsia="Times New Roman" w:cs="Tahoma"/>
          <w:bCs/>
          <w:sz w:val="20"/>
          <w:szCs w:val="20"/>
          <w:lang w:eastAsia="es-ES"/>
        </w:rPr>
        <w:t>requisitos</w:t>
      </w:r>
      <w:r w:rsidR="00AC037F" w:rsidRPr="00C508A7">
        <w:rPr>
          <w:rFonts w:eastAsia="Times New Roman" w:cs="Tahoma"/>
          <w:bCs/>
          <w:sz w:val="20"/>
          <w:szCs w:val="20"/>
          <w:lang w:eastAsia="es-ES"/>
        </w:rPr>
        <w:t>:</w:t>
      </w:r>
    </w:p>
    <w:p w14:paraId="24550098" w14:textId="77777777" w:rsidR="00A80C6F" w:rsidRPr="00C508A7" w:rsidRDefault="00A80C6F" w:rsidP="00A80C6F">
      <w:pPr>
        <w:spacing w:after="0"/>
        <w:jc w:val="both"/>
        <w:rPr>
          <w:rFonts w:eastAsia="Times New Roman" w:cs="Tahoma"/>
          <w:bCs/>
          <w:sz w:val="20"/>
          <w:szCs w:val="20"/>
          <w:lang w:eastAsia="es-ES"/>
        </w:rPr>
      </w:pPr>
    </w:p>
    <w:p w14:paraId="0DC68841" w14:textId="77777777" w:rsidR="0086371F" w:rsidRPr="00C508A7" w:rsidRDefault="00AC037F" w:rsidP="00B33124">
      <w:pPr>
        <w:pStyle w:val="Prrafodelista"/>
        <w:numPr>
          <w:ilvl w:val="0"/>
          <w:numId w:val="8"/>
        </w:numPr>
        <w:jc w:val="both"/>
        <w:rPr>
          <w:rFonts w:ascii="Calibri" w:hAnsi="Calibri" w:cs="Tahoma"/>
          <w:bCs/>
          <w:sz w:val="20"/>
          <w:szCs w:val="20"/>
        </w:rPr>
      </w:pPr>
      <w:r w:rsidRPr="00C508A7">
        <w:rPr>
          <w:rFonts w:ascii="Calibri" w:hAnsi="Calibri" w:cs="Tahoma"/>
          <w:bCs/>
          <w:sz w:val="20"/>
          <w:szCs w:val="20"/>
        </w:rPr>
        <w:t>No prestar servicios en otras reparticiones públicas en razón de que el contrato es por jornada completa (Artículo 5° de la Ley Nº 19.896)</w:t>
      </w:r>
    </w:p>
    <w:p w14:paraId="18C2E7A9" w14:textId="77777777" w:rsidR="0086371F" w:rsidRPr="00C508A7" w:rsidRDefault="00AC037F" w:rsidP="00B33124">
      <w:pPr>
        <w:pStyle w:val="Prrafodelista"/>
        <w:numPr>
          <w:ilvl w:val="0"/>
          <w:numId w:val="8"/>
        </w:numPr>
        <w:jc w:val="both"/>
        <w:rPr>
          <w:rFonts w:ascii="Calibri" w:hAnsi="Calibri" w:cs="Tahoma"/>
          <w:bCs/>
          <w:sz w:val="20"/>
          <w:szCs w:val="20"/>
        </w:rPr>
      </w:pPr>
      <w:r w:rsidRPr="00C508A7">
        <w:rPr>
          <w:rFonts w:ascii="Calibri" w:hAnsi="Calibri" w:cs="Tahoma"/>
          <w:bCs/>
          <w:sz w:val="20"/>
          <w:szCs w:val="20"/>
        </w:rPr>
        <w:t>No tener contratos vigentes con proveedores o contratistas y/o con instituciones privadas que tienen convenios para ejecución de proyectos o se les hayan otorgado transferencias por el Ministerio de Vivienda y Urbanismo, SEREMI - SERVIU o Parque Metropolitano de Santiago.</w:t>
      </w:r>
    </w:p>
    <w:p w14:paraId="4E991CD9" w14:textId="77777777" w:rsidR="00AC037F" w:rsidRPr="00C508A7" w:rsidRDefault="00AC037F" w:rsidP="00B33124">
      <w:pPr>
        <w:pStyle w:val="Prrafodelista"/>
        <w:numPr>
          <w:ilvl w:val="0"/>
          <w:numId w:val="8"/>
        </w:numPr>
        <w:jc w:val="both"/>
        <w:rPr>
          <w:rFonts w:ascii="Calibri" w:hAnsi="Calibri" w:cs="Tahoma"/>
          <w:bCs/>
          <w:sz w:val="20"/>
          <w:szCs w:val="20"/>
        </w:rPr>
      </w:pPr>
      <w:r w:rsidRPr="00C508A7">
        <w:rPr>
          <w:rFonts w:ascii="Calibri" w:hAnsi="Calibri" w:cs="Tahoma"/>
          <w:bCs/>
          <w:sz w:val="20"/>
          <w:szCs w:val="20"/>
        </w:rPr>
        <w:t>No estar afecto a ninguna de las inhabilidades establecidas en el artículo 54 de la Ley N° 18.575 sobre Bases Generales de la Administración del Estado, que a continuación se expresan:</w:t>
      </w:r>
    </w:p>
    <w:p w14:paraId="6FA80491" w14:textId="77777777" w:rsidR="00AC037F" w:rsidRPr="00C508A7" w:rsidRDefault="00AC037F" w:rsidP="00B33124">
      <w:pPr>
        <w:pStyle w:val="Prrafodelista"/>
        <w:numPr>
          <w:ilvl w:val="0"/>
          <w:numId w:val="10"/>
        </w:numPr>
        <w:jc w:val="both"/>
        <w:rPr>
          <w:rFonts w:ascii="Calibri" w:hAnsi="Calibri" w:cs="Tahoma"/>
          <w:bCs/>
          <w:sz w:val="20"/>
          <w:szCs w:val="20"/>
        </w:rPr>
      </w:pPr>
      <w:r w:rsidRPr="00C508A7">
        <w:rPr>
          <w:rFonts w:ascii="Calibri" w:hAnsi="Calibri" w:cs="Tahoma"/>
          <w:bCs/>
          <w:sz w:val="20"/>
          <w:szCs w:val="20"/>
        </w:rPr>
        <w:t>Tener vigente o suscribir, por sí o por terceros, contratos o cauciones ascendentes a doscientas unidades tributarias mensuales o más, con el Ministerio de Vivienda y Urbanismo, SEREMI, SERVIU o Parque Metropolitano de Santiago.</w:t>
      </w:r>
    </w:p>
    <w:p w14:paraId="4D3CC921" w14:textId="77777777" w:rsidR="00AC037F" w:rsidRPr="00C508A7" w:rsidRDefault="00AC037F" w:rsidP="00B33124">
      <w:pPr>
        <w:pStyle w:val="Prrafodelista"/>
        <w:numPr>
          <w:ilvl w:val="0"/>
          <w:numId w:val="10"/>
        </w:numPr>
        <w:jc w:val="both"/>
        <w:rPr>
          <w:rFonts w:ascii="Calibri" w:hAnsi="Calibri" w:cs="Tahoma"/>
          <w:bCs/>
          <w:sz w:val="20"/>
          <w:szCs w:val="20"/>
        </w:rPr>
      </w:pPr>
      <w:r w:rsidRPr="00C508A7">
        <w:rPr>
          <w:rFonts w:ascii="Calibri" w:hAnsi="Calibri" w:cs="Tahoma"/>
          <w:bCs/>
          <w:sz w:val="20"/>
          <w:szCs w:val="20"/>
        </w:rPr>
        <w:t>Tener litigios pendientes con el Ministerio de Vivienda y Urbanismo, SEREMI, SERVIU o Parque Metropolitano de Santiago, a menos que se refieran al ejercicio de derechos propios, de su cónyuge, hijos, adoptados o parientes hasta el tercer grado de consanguinidad y segundo de afinidad inclusive.</w:t>
      </w:r>
    </w:p>
    <w:p w14:paraId="795C7D00" w14:textId="77777777" w:rsidR="00AC037F" w:rsidRPr="00C508A7" w:rsidRDefault="00AC037F" w:rsidP="00B33124">
      <w:pPr>
        <w:pStyle w:val="Prrafodelista"/>
        <w:numPr>
          <w:ilvl w:val="0"/>
          <w:numId w:val="10"/>
        </w:numPr>
        <w:jc w:val="both"/>
        <w:rPr>
          <w:rFonts w:ascii="Calibri" w:hAnsi="Calibri" w:cs="Tahoma"/>
          <w:bCs/>
          <w:sz w:val="20"/>
          <w:szCs w:val="20"/>
        </w:rPr>
      </w:pPr>
      <w:r w:rsidRPr="00C508A7">
        <w:rPr>
          <w:rFonts w:ascii="Calibri" w:hAnsi="Calibri" w:cs="Tahoma"/>
          <w:bCs/>
          <w:sz w:val="20"/>
          <w:szCs w:val="20"/>
        </w:rPr>
        <w:t>Ser director, administrador, representante y socio titular del diez por ciento o más de los derechos de cualquier clase de sociedad, cuando ésta tenga contratos o cauciones vigentes ascendentes a doscientas unidades tributarias mensuales o más, o litigios pendientes, con el Ministerio de Vivienda y Urbanismo, SEREMI, SERVIU o Parque Metropolitano de Santiago</w:t>
      </w:r>
    </w:p>
    <w:p w14:paraId="3E0C3AE1" w14:textId="77777777" w:rsidR="00AC037F" w:rsidRPr="00C508A7" w:rsidRDefault="00AC037F" w:rsidP="00B33124">
      <w:pPr>
        <w:pStyle w:val="Prrafodelista"/>
        <w:numPr>
          <w:ilvl w:val="0"/>
          <w:numId w:val="18"/>
        </w:numPr>
        <w:jc w:val="both"/>
        <w:rPr>
          <w:rFonts w:ascii="Calibri" w:hAnsi="Calibri" w:cs="Tahoma"/>
          <w:bCs/>
          <w:sz w:val="20"/>
          <w:szCs w:val="20"/>
        </w:rPr>
      </w:pPr>
      <w:r w:rsidRPr="00C508A7">
        <w:rPr>
          <w:rFonts w:ascii="Calibri" w:hAnsi="Calibri" w:cs="Tahoma"/>
          <w:bCs/>
          <w:sz w:val="20"/>
          <w:szCs w:val="20"/>
        </w:rPr>
        <w:lastRenderedPageBreak/>
        <w:t>Tener la calidad de cónyuge, hijos, adoptados o parientes hasta el tercer grado de consanguinidad y segundo de afinidad inclusive respecto de las autoridades y de los funcionarios</w:t>
      </w:r>
      <w:r w:rsidR="001467DA" w:rsidRPr="00C508A7">
        <w:rPr>
          <w:rFonts w:ascii="Calibri" w:hAnsi="Calibri" w:cs="Tahoma"/>
          <w:bCs/>
          <w:sz w:val="20"/>
          <w:szCs w:val="20"/>
        </w:rPr>
        <w:t xml:space="preserve"> Municipales</w:t>
      </w:r>
      <w:r w:rsidRPr="00C508A7">
        <w:rPr>
          <w:rFonts w:ascii="Calibri" w:hAnsi="Calibri" w:cs="Tahoma"/>
          <w:bCs/>
          <w:sz w:val="20"/>
          <w:szCs w:val="20"/>
        </w:rPr>
        <w:t xml:space="preserve"> directivos, hasta el nivel de jefes de departamento o su equivalente, inclusive, del Ministerio de Vivienda y Urbanismo, SEREMI, SERVIU o Parque Metropolitano de Santiago.</w:t>
      </w:r>
    </w:p>
    <w:p w14:paraId="2EFFAD7D" w14:textId="77777777" w:rsidR="00A80C6F" w:rsidRPr="00C508A7" w:rsidRDefault="00AC037F" w:rsidP="00B33124">
      <w:pPr>
        <w:pStyle w:val="Prrafodelista"/>
        <w:numPr>
          <w:ilvl w:val="0"/>
          <w:numId w:val="18"/>
        </w:numPr>
        <w:jc w:val="both"/>
        <w:rPr>
          <w:rFonts w:ascii="Calibri" w:hAnsi="Calibri" w:cs="Tahoma"/>
          <w:bCs/>
          <w:sz w:val="20"/>
          <w:szCs w:val="20"/>
        </w:rPr>
      </w:pPr>
      <w:r w:rsidRPr="00C508A7">
        <w:rPr>
          <w:rFonts w:ascii="Calibri" w:hAnsi="Calibri" w:cs="Tahoma"/>
          <w:bCs/>
          <w:sz w:val="20"/>
          <w:szCs w:val="20"/>
        </w:rPr>
        <w:t>Estar condenado por crimen o simple delito.</w:t>
      </w:r>
    </w:p>
    <w:p w14:paraId="19ED642F" w14:textId="5F75385A" w:rsidR="0086371F" w:rsidRPr="00C508A7" w:rsidRDefault="00AC037F" w:rsidP="00B33124">
      <w:pPr>
        <w:pStyle w:val="Prrafodelista"/>
        <w:numPr>
          <w:ilvl w:val="0"/>
          <w:numId w:val="18"/>
        </w:numPr>
        <w:jc w:val="both"/>
        <w:rPr>
          <w:rFonts w:ascii="Calibri" w:hAnsi="Calibri" w:cs="Tahoma"/>
          <w:bCs/>
          <w:sz w:val="20"/>
          <w:szCs w:val="20"/>
        </w:rPr>
      </w:pPr>
      <w:r w:rsidRPr="00C508A7">
        <w:rPr>
          <w:rFonts w:ascii="Calibri" w:hAnsi="Calibri" w:cs="Tahoma"/>
          <w:bCs/>
          <w:sz w:val="20"/>
          <w:szCs w:val="20"/>
        </w:rPr>
        <w:t>No haber recibido ninguno de los bonos o incentivos al retiro.</w:t>
      </w:r>
    </w:p>
    <w:p w14:paraId="6BB9E253" w14:textId="77777777" w:rsidR="004E60D0" w:rsidRPr="00C508A7" w:rsidRDefault="004E60D0" w:rsidP="004E60D0">
      <w:pPr>
        <w:pStyle w:val="Prrafodelista"/>
        <w:ind w:left="1080"/>
        <w:jc w:val="both"/>
        <w:rPr>
          <w:rFonts w:ascii="Calibri" w:hAnsi="Calibri" w:cs="Tahoma"/>
          <w:bCs/>
          <w:sz w:val="20"/>
          <w:szCs w:val="20"/>
        </w:rPr>
      </w:pPr>
    </w:p>
    <w:p w14:paraId="07170FE0" w14:textId="77777777" w:rsidR="00B14C57" w:rsidRPr="00C508A7" w:rsidRDefault="00B14C57" w:rsidP="00B14C57">
      <w:pPr>
        <w:spacing w:after="0" w:line="240" w:lineRule="auto"/>
        <w:ind w:left="360"/>
        <w:jc w:val="both"/>
        <w:rPr>
          <w:rFonts w:eastAsia="Times New Roman" w:cs="Tahoma"/>
          <w:bCs/>
          <w:sz w:val="20"/>
          <w:szCs w:val="20"/>
          <w:lang w:eastAsia="es-ES"/>
        </w:rPr>
      </w:pPr>
      <w:bookmarkStart w:id="4" w:name="_2.2_Requisitos_Específicos"/>
      <w:bookmarkStart w:id="5" w:name="_Hlk123029957"/>
      <w:bookmarkEnd w:id="4"/>
      <w:r w:rsidRPr="00C508A7">
        <w:rPr>
          <w:rFonts w:eastAsia="Times New Roman" w:cs="Tahoma"/>
          <w:bCs/>
          <w:sz w:val="20"/>
          <w:szCs w:val="20"/>
          <w:lang w:eastAsia="es-ES"/>
        </w:rPr>
        <w:t>Los postulantes que cumplan los requisitos legales detallados podrán acceder a la fase de evaluación del proceso que se establece en estas bases.</w:t>
      </w:r>
    </w:p>
    <w:bookmarkEnd w:id="5"/>
    <w:p w14:paraId="6537F28F" w14:textId="77777777" w:rsidR="00805459" w:rsidRPr="00C508A7" w:rsidRDefault="00805459" w:rsidP="00805459">
      <w:pPr>
        <w:spacing w:after="0" w:line="240" w:lineRule="auto"/>
        <w:ind w:left="720"/>
        <w:jc w:val="both"/>
        <w:rPr>
          <w:rFonts w:eastAsia="Times New Roman" w:cs="Tahoma"/>
          <w:bCs/>
          <w:sz w:val="20"/>
          <w:szCs w:val="20"/>
          <w:lang w:eastAsia="es-ES"/>
        </w:rPr>
      </w:pPr>
    </w:p>
    <w:p w14:paraId="6DFB9E20" w14:textId="77777777" w:rsidR="00300CD5" w:rsidRPr="00C508A7" w:rsidRDefault="00300CD5" w:rsidP="00805459">
      <w:pPr>
        <w:spacing w:after="0" w:line="240" w:lineRule="auto"/>
        <w:ind w:left="720"/>
        <w:jc w:val="both"/>
        <w:rPr>
          <w:rFonts w:eastAsia="Times New Roman" w:cs="Tahoma"/>
          <w:bCs/>
          <w:sz w:val="20"/>
          <w:szCs w:val="20"/>
          <w:lang w:eastAsia="es-ES"/>
        </w:rPr>
      </w:pPr>
    </w:p>
    <w:p w14:paraId="05519BA8" w14:textId="22AC59DF" w:rsidR="00805459" w:rsidRPr="00C508A7" w:rsidRDefault="79F62418" w:rsidP="00B33124">
      <w:pPr>
        <w:numPr>
          <w:ilvl w:val="1"/>
          <w:numId w:val="5"/>
        </w:numPr>
        <w:spacing w:after="0" w:line="240" w:lineRule="auto"/>
        <w:rPr>
          <w:rFonts w:eastAsia="Times New Roman" w:cs="Tahoma"/>
          <w:b/>
          <w:bCs/>
          <w:sz w:val="20"/>
          <w:szCs w:val="20"/>
          <w:lang w:eastAsia="es-ES"/>
        </w:rPr>
      </w:pPr>
      <w:bookmarkStart w:id="6" w:name="_Hlk123029984"/>
      <w:r w:rsidRPr="00C508A7">
        <w:rPr>
          <w:rFonts w:eastAsia="Times New Roman" w:cs="Tahoma"/>
          <w:b/>
          <w:bCs/>
          <w:sz w:val="20"/>
          <w:szCs w:val="20"/>
          <w:lang w:eastAsia="es-ES"/>
        </w:rPr>
        <w:t>Formación y experiencia laboral</w:t>
      </w:r>
      <w:r w:rsidR="00805459" w:rsidRPr="00C508A7">
        <w:rPr>
          <w:rFonts w:eastAsia="Times New Roman" w:cs="Tahoma"/>
          <w:b/>
          <w:bCs/>
          <w:sz w:val="20"/>
          <w:szCs w:val="20"/>
          <w:lang w:eastAsia="es-ES"/>
        </w:rPr>
        <w:t xml:space="preserve">: </w:t>
      </w:r>
    </w:p>
    <w:p w14:paraId="7B1790B5" w14:textId="77777777" w:rsidR="00805459" w:rsidRPr="00C508A7" w:rsidRDefault="00805459" w:rsidP="00805459">
      <w:pPr>
        <w:spacing w:after="0" w:line="240" w:lineRule="auto"/>
        <w:ind w:left="720"/>
        <w:jc w:val="both"/>
        <w:rPr>
          <w:rFonts w:eastAsia="Times New Roman" w:cs="Tahoma"/>
          <w:bCs/>
          <w:sz w:val="20"/>
          <w:szCs w:val="20"/>
          <w:lang w:eastAsia="es-ES"/>
        </w:rPr>
      </w:pPr>
      <w:r w:rsidRPr="00C508A7">
        <w:rPr>
          <w:rFonts w:eastAsia="Times New Roman" w:cs="Tahoma"/>
          <w:bCs/>
          <w:sz w:val="20"/>
          <w:szCs w:val="20"/>
          <w:lang w:eastAsia="es-ES"/>
        </w:rPr>
        <w:t>Dada la relevancia y perfil del cargo, se valoran las siguientes características y/o condiciones:</w:t>
      </w:r>
    </w:p>
    <w:p w14:paraId="44E871BC" w14:textId="77777777" w:rsidR="004A775D" w:rsidRPr="00C508A7" w:rsidRDefault="004A775D" w:rsidP="00805459">
      <w:pPr>
        <w:spacing w:after="0" w:line="240" w:lineRule="auto"/>
        <w:ind w:left="720"/>
        <w:jc w:val="both"/>
        <w:rPr>
          <w:rFonts w:eastAsia="Times New Roman" w:cs="Tahoma"/>
          <w:bCs/>
          <w:sz w:val="20"/>
          <w:szCs w:val="20"/>
          <w:lang w:eastAsia="es-ES"/>
        </w:rPr>
      </w:pPr>
    </w:p>
    <w:p w14:paraId="686DDE3C" w14:textId="77777777" w:rsidR="00F878EC" w:rsidRPr="00C508A7" w:rsidRDefault="00BD5F75" w:rsidP="00B33124">
      <w:pPr>
        <w:pStyle w:val="Prrafodelista"/>
        <w:numPr>
          <w:ilvl w:val="0"/>
          <w:numId w:val="14"/>
        </w:numPr>
        <w:contextualSpacing/>
        <w:jc w:val="both"/>
        <w:rPr>
          <w:rFonts w:ascii="Calibri" w:hAnsi="Calibri" w:cs="Tahoma"/>
          <w:bCs/>
          <w:sz w:val="20"/>
          <w:szCs w:val="20"/>
        </w:rPr>
      </w:pPr>
      <w:r w:rsidRPr="00C508A7">
        <w:rPr>
          <w:rFonts w:ascii="Calibri" w:hAnsi="Calibri" w:cs="Tahoma"/>
          <w:b/>
          <w:sz w:val="20"/>
          <w:szCs w:val="20"/>
        </w:rPr>
        <w:t>Estudios o formación educacional:</w:t>
      </w:r>
    </w:p>
    <w:p w14:paraId="76882923" w14:textId="72B936A7" w:rsidR="00F878EC" w:rsidRPr="00C508A7" w:rsidRDefault="00BD5F75" w:rsidP="00F878EC">
      <w:pPr>
        <w:pStyle w:val="Prrafodelista"/>
        <w:ind w:left="720"/>
        <w:contextualSpacing/>
        <w:jc w:val="both"/>
        <w:rPr>
          <w:rFonts w:ascii="Calibri" w:hAnsi="Calibri" w:cs="Tahoma"/>
          <w:bCs/>
          <w:sz w:val="20"/>
          <w:szCs w:val="20"/>
        </w:rPr>
      </w:pPr>
      <w:r w:rsidRPr="00C508A7">
        <w:rPr>
          <w:rFonts w:ascii="Calibri" w:hAnsi="Calibri" w:cs="Tahoma"/>
          <w:bCs/>
          <w:sz w:val="20"/>
          <w:szCs w:val="20"/>
        </w:rPr>
        <w:t xml:space="preserve">Se requiere </w:t>
      </w:r>
      <w:r w:rsidR="002F0A1C" w:rsidRPr="00C508A7">
        <w:rPr>
          <w:rFonts w:ascii="Calibri" w:hAnsi="Calibri" w:cs="Tahoma"/>
          <w:bCs/>
          <w:sz w:val="20"/>
          <w:szCs w:val="20"/>
        </w:rPr>
        <w:t>tít</w:t>
      </w:r>
      <w:r w:rsidR="00B54AA4" w:rsidRPr="00C508A7">
        <w:rPr>
          <w:rFonts w:ascii="Calibri" w:hAnsi="Calibri" w:cs="Tahoma"/>
          <w:bCs/>
          <w:sz w:val="20"/>
          <w:szCs w:val="20"/>
        </w:rPr>
        <w:t>ulo profesional de Sociólogo/a</w:t>
      </w:r>
      <w:r w:rsidR="00300CD5" w:rsidRPr="00C508A7">
        <w:rPr>
          <w:rFonts w:ascii="Calibri" w:hAnsi="Calibri" w:cs="Tahoma"/>
          <w:bCs/>
          <w:sz w:val="20"/>
          <w:szCs w:val="20"/>
        </w:rPr>
        <w:t>,</w:t>
      </w:r>
      <w:r w:rsidR="00E136C2" w:rsidRPr="00C508A7">
        <w:rPr>
          <w:rFonts w:ascii="Calibri" w:hAnsi="Calibri" w:cs="Tahoma"/>
          <w:bCs/>
          <w:sz w:val="20"/>
          <w:szCs w:val="20"/>
        </w:rPr>
        <w:t xml:space="preserve"> </w:t>
      </w:r>
      <w:r w:rsidRPr="00C508A7">
        <w:rPr>
          <w:rFonts w:ascii="Calibri" w:hAnsi="Calibri" w:cs="Tahoma"/>
          <w:bCs/>
          <w:sz w:val="20"/>
          <w:szCs w:val="20"/>
        </w:rPr>
        <w:t>otorgado por un establecimiento de educación superior del Estado o reconocido por este.</w:t>
      </w:r>
    </w:p>
    <w:p w14:paraId="144A5D23" w14:textId="77777777" w:rsidR="00F878EC" w:rsidRPr="00C508A7" w:rsidRDefault="00F878EC" w:rsidP="00F878EC">
      <w:pPr>
        <w:pStyle w:val="Prrafodelista"/>
        <w:ind w:left="720"/>
        <w:contextualSpacing/>
        <w:jc w:val="both"/>
        <w:rPr>
          <w:rFonts w:ascii="Calibri" w:hAnsi="Calibri" w:cs="Tahoma"/>
          <w:bCs/>
          <w:sz w:val="20"/>
          <w:szCs w:val="20"/>
        </w:rPr>
      </w:pPr>
    </w:p>
    <w:p w14:paraId="4D6B514B" w14:textId="50D5B098" w:rsidR="00805459" w:rsidRPr="00C508A7" w:rsidRDefault="00805459" w:rsidP="00B33124">
      <w:pPr>
        <w:pStyle w:val="Prrafodelista"/>
        <w:numPr>
          <w:ilvl w:val="0"/>
          <w:numId w:val="14"/>
        </w:numPr>
        <w:contextualSpacing/>
        <w:jc w:val="both"/>
        <w:rPr>
          <w:rFonts w:ascii="Calibri" w:hAnsi="Calibri" w:cs="Tahoma"/>
          <w:b/>
          <w:sz w:val="20"/>
          <w:szCs w:val="20"/>
        </w:rPr>
      </w:pPr>
      <w:r w:rsidRPr="00C508A7">
        <w:rPr>
          <w:rFonts w:ascii="Calibri" w:hAnsi="Calibri" w:cs="Tahoma"/>
          <w:b/>
          <w:sz w:val="20"/>
          <w:szCs w:val="20"/>
        </w:rPr>
        <w:t>Experiencia laboral.</w:t>
      </w:r>
    </w:p>
    <w:p w14:paraId="30E48C90" w14:textId="77777777" w:rsidR="00A80C6F" w:rsidRPr="00C508A7" w:rsidRDefault="00A80C6F" w:rsidP="00A80C6F">
      <w:pPr>
        <w:pStyle w:val="Prrafodelista"/>
        <w:ind w:left="720"/>
        <w:contextualSpacing/>
        <w:jc w:val="both"/>
        <w:rPr>
          <w:rFonts w:ascii="Calibri" w:hAnsi="Calibri" w:cs="Tahoma"/>
          <w:b/>
          <w:sz w:val="20"/>
          <w:szCs w:val="20"/>
        </w:rPr>
      </w:pPr>
    </w:p>
    <w:p w14:paraId="2FDCE9A8" w14:textId="4AF145E1" w:rsidR="00C81869" w:rsidRPr="00C508A7" w:rsidRDefault="34CD100C" w:rsidP="00956E2D">
      <w:pPr>
        <w:spacing w:after="0" w:line="240" w:lineRule="auto"/>
        <w:ind w:left="708"/>
        <w:jc w:val="both"/>
        <w:rPr>
          <w:rFonts w:eastAsia="Times New Roman" w:cs="Calibri"/>
          <w:sz w:val="20"/>
          <w:szCs w:val="20"/>
          <w:lang w:eastAsia="es-ES"/>
        </w:rPr>
      </w:pPr>
      <w:r w:rsidRPr="00C508A7">
        <w:rPr>
          <w:rFonts w:eastAsia="Times New Roman" w:cs="Calibri"/>
          <w:b/>
          <w:bCs/>
          <w:sz w:val="20"/>
          <w:szCs w:val="20"/>
          <w:lang w:eastAsia="es-ES"/>
        </w:rPr>
        <w:t>Experiencia profesional</w:t>
      </w:r>
      <w:r w:rsidR="00956E2D" w:rsidRPr="00C508A7">
        <w:rPr>
          <w:rFonts w:eastAsia="Times New Roman" w:cs="Calibri"/>
          <w:b/>
          <w:bCs/>
          <w:sz w:val="20"/>
          <w:szCs w:val="20"/>
          <w:lang w:eastAsia="es-ES"/>
        </w:rPr>
        <w:t>,</w:t>
      </w:r>
      <w:r w:rsidRPr="00C508A7">
        <w:rPr>
          <w:rFonts w:eastAsia="Times New Roman" w:cs="Calibri"/>
          <w:b/>
          <w:bCs/>
          <w:sz w:val="20"/>
          <w:szCs w:val="20"/>
          <w:lang w:eastAsia="es-ES"/>
        </w:rPr>
        <w:t xml:space="preserve"> comprobada mediante carta de recomendación</w:t>
      </w:r>
      <w:r w:rsidR="00956E2D" w:rsidRPr="00C508A7">
        <w:rPr>
          <w:rFonts w:eastAsia="Times New Roman" w:cs="Calibri"/>
          <w:b/>
          <w:bCs/>
          <w:sz w:val="20"/>
          <w:szCs w:val="20"/>
          <w:lang w:eastAsia="es-ES"/>
        </w:rPr>
        <w:t>,</w:t>
      </w:r>
      <w:r w:rsidRPr="00C508A7">
        <w:rPr>
          <w:rFonts w:eastAsia="Times New Roman" w:cs="Calibri"/>
          <w:b/>
          <w:bCs/>
          <w:sz w:val="20"/>
          <w:szCs w:val="20"/>
          <w:lang w:eastAsia="es-ES"/>
        </w:rPr>
        <w:t xml:space="preserve"> de al menos dos años en el Sector Público</w:t>
      </w:r>
      <w:r w:rsidRPr="00C508A7">
        <w:rPr>
          <w:rFonts w:eastAsia="Times New Roman" w:cs="Calibri"/>
          <w:sz w:val="20"/>
          <w:szCs w:val="20"/>
          <w:lang w:eastAsia="es-ES"/>
        </w:rPr>
        <w:t xml:space="preserve"> (desde obtenido el título profesional), con enfoque social y capacidad de gestión, en las siguientes áreas:</w:t>
      </w:r>
    </w:p>
    <w:p w14:paraId="2512B337" w14:textId="77777777" w:rsidR="00A80C6F" w:rsidRPr="00C508A7" w:rsidRDefault="00A80C6F" w:rsidP="00956E2D">
      <w:pPr>
        <w:spacing w:after="0" w:line="240" w:lineRule="auto"/>
        <w:ind w:left="708"/>
        <w:jc w:val="both"/>
        <w:rPr>
          <w:rFonts w:eastAsia="Times New Roman" w:cs="Calibri"/>
          <w:sz w:val="20"/>
          <w:szCs w:val="20"/>
          <w:lang w:eastAsia="es-ES"/>
        </w:rPr>
      </w:pPr>
    </w:p>
    <w:p w14:paraId="04F94ACF" w14:textId="5AA4F55E" w:rsidR="00A80C6F" w:rsidRPr="00C508A7" w:rsidRDefault="002A47E1" w:rsidP="00B33124">
      <w:pPr>
        <w:pStyle w:val="Prrafodelista"/>
        <w:numPr>
          <w:ilvl w:val="0"/>
          <w:numId w:val="15"/>
        </w:numPr>
        <w:spacing w:line="276" w:lineRule="auto"/>
        <w:contextualSpacing/>
        <w:jc w:val="both"/>
        <w:rPr>
          <w:rFonts w:ascii="Calibri" w:hAnsi="Calibri" w:cs="Tahoma"/>
          <w:bCs/>
          <w:sz w:val="20"/>
          <w:szCs w:val="20"/>
        </w:rPr>
      </w:pPr>
      <w:r w:rsidRPr="00C508A7">
        <w:rPr>
          <w:rFonts w:ascii="Calibri" w:hAnsi="Calibri" w:cs="Tahoma"/>
          <w:bCs/>
          <w:sz w:val="20"/>
          <w:szCs w:val="20"/>
        </w:rPr>
        <w:t>F</w:t>
      </w:r>
      <w:r w:rsidR="005D6105" w:rsidRPr="00C508A7">
        <w:rPr>
          <w:rFonts w:ascii="Calibri" w:hAnsi="Calibri" w:cs="Tahoma"/>
          <w:bCs/>
          <w:sz w:val="20"/>
          <w:szCs w:val="20"/>
        </w:rPr>
        <w:t>uncionamiento del Estado (</w:t>
      </w:r>
      <w:r w:rsidR="001467DA" w:rsidRPr="00C508A7">
        <w:rPr>
          <w:rFonts w:ascii="Calibri" w:hAnsi="Calibri" w:cs="Tahoma"/>
          <w:bCs/>
          <w:sz w:val="20"/>
          <w:szCs w:val="20"/>
        </w:rPr>
        <w:t>M</w:t>
      </w:r>
      <w:r w:rsidR="005D6105" w:rsidRPr="00C508A7">
        <w:rPr>
          <w:rFonts w:ascii="Calibri" w:hAnsi="Calibri" w:cs="Tahoma"/>
          <w:bCs/>
          <w:sz w:val="20"/>
          <w:szCs w:val="20"/>
        </w:rPr>
        <w:t>unicipios, SERVIU, MINVU), su normativa e instrumentos de planificación, así como de la oferta pública para llevar a cabo un trabajo multisectorial.</w:t>
      </w:r>
    </w:p>
    <w:p w14:paraId="7310197F" w14:textId="77777777" w:rsidR="00F878EC" w:rsidRPr="00C508A7" w:rsidRDefault="002A47E1" w:rsidP="00B33124">
      <w:pPr>
        <w:pStyle w:val="Prrafodelista"/>
        <w:numPr>
          <w:ilvl w:val="0"/>
          <w:numId w:val="15"/>
        </w:numPr>
        <w:spacing w:line="276" w:lineRule="auto"/>
        <w:contextualSpacing/>
        <w:jc w:val="both"/>
        <w:rPr>
          <w:rFonts w:ascii="Calibri" w:hAnsi="Calibri" w:cs="Tahoma"/>
          <w:bCs/>
          <w:sz w:val="20"/>
          <w:szCs w:val="20"/>
        </w:rPr>
      </w:pPr>
      <w:r w:rsidRPr="00C508A7">
        <w:rPr>
          <w:rFonts w:ascii="Calibri" w:hAnsi="Calibri" w:cs="Tahoma"/>
          <w:bCs/>
          <w:sz w:val="20"/>
          <w:szCs w:val="20"/>
        </w:rPr>
        <w:t>Vinculación comunitaria y procesos participativos asociados a proyectos de mejoramiento urbano, espacios públicos, entre otros.</w:t>
      </w:r>
    </w:p>
    <w:p w14:paraId="45276DBA" w14:textId="77777777" w:rsidR="00F878EC" w:rsidRPr="00C508A7" w:rsidRDefault="00F878EC" w:rsidP="00B33124">
      <w:pPr>
        <w:pStyle w:val="Prrafodelista"/>
        <w:numPr>
          <w:ilvl w:val="0"/>
          <w:numId w:val="15"/>
        </w:numPr>
        <w:spacing w:line="276" w:lineRule="auto"/>
        <w:contextualSpacing/>
        <w:jc w:val="both"/>
        <w:rPr>
          <w:rFonts w:ascii="Calibri" w:hAnsi="Calibri" w:cs="Tahoma"/>
          <w:bCs/>
          <w:sz w:val="20"/>
          <w:szCs w:val="20"/>
        </w:rPr>
      </w:pPr>
      <w:r w:rsidRPr="00C508A7">
        <w:rPr>
          <w:rFonts w:ascii="Calibri" w:hAnsi="Calibri" w:cs="Tahoma"/>
          <w:bCs/>
          <w:sz w:val="20"/>
          <w:szCs w:val="20"/>
        </w:rPr>
        <w:t xml:space="preserve">Diseño, ejecución, evaluación y seguimiento de proyectos de mejoramiento urbano y de trabajo comunitario. </w:t>
      </w:r>
    </w:p>
    <w:p w14:paraId="71615C32" w14:textId="77777777" w:rsidR="002A47E1" w:rsidRPr="00C508A7" w:rsidRDefault="005D6105" w:rsidP="00B33124">
      <w:pPr>
        <w:numPr>
          <w:ilvl w:val="0"/>
          <w:numId w:val="15"/>
        </w:numPr>
        <w:spacing w:after="0"/>
        <w:contextualSpacing/>
        <w:jc w:val="both"/>
        <w:rPr>
          <w:rFonts w:eastAsia="Times New Roman" w:cs="Tahoma"/>
          <w:bCs/>
          <w:sz w:val="20"/>
          <w:szCs w:val="20"/>
          <w:lang w:eastAsia="es-ES"/>
        </w:rPr>
      </w:pPr>
      <w:r w:rsidRPr="00C508A7">
        <w:rPr>
          <w:rFonts w:eastAsia="Times New Roman" w:cs="Tahoma"/>
          <w:bCs/>
          <w:sz w:val="20"/>
          <w:szCs w:val="20"/>
          <w:lang w:eastAsia="es-ES"/>
        </w:rPr>
        <w:t>Habilidades para planificar y monitorear intervenciones territoriales integrales con múltiples actores involucrados y la participación comunitaria.</w:t>
      </w:r>
    </w:p>
    <w:p w14:paraId="74BB30F3" w14:textId="77777777" w:rsidR="002A47E1" w:rsidRPr="00C508A7" w:rsidRDefault="002A47E1" w:rsidP="00B33124">
      <w:pPr>
        <w:numPr>
          <w:ilvl w:val="0"/>
          <w:numId w:val="15"/>
        </w:numPr>
        <w:spacing w:after="0"/>
        <w:contextualSpacing/>
        <w:jc w:val="both"/>
        <w:rPr>
          <w:rFonts w:eastAsia="Times New Roman" w:cs="Tahoma"/>
          <w:bCs/>
          <w:sz w:val="20"/>
          <w:szCs w:val="20"/>
          <w:lang w:eastAsia="es-ES"/>
        </w:rPr>
      </w:pPr>
      <w:r w:rsidRPr="00C508A7">
        <w:rPr>
          <w:rFonts w:eastAsia="Times New Roman" w:cs="Tahoma"/>
          <w:bCs/>
          <w:sz w:val="20"/>
          <w:szCs w:val="20"/>
          <w:lang w:eastAsia="es-ES"/>
        </w:rPr>
        <w:t>Conocimiento y/o experiencia en elaboración de planes de trabajo participativos, aplicación de herramientas de consulta, trabajo colaborativo y la participación comunitaria.</w:t>
      </w:r>
    </w:p>
    <w:p w14:paraId="6827C8CB" w14:textId="77777777" w:rsidR="00F878EC" w:rsidRPr="00C508A7" w:rsidRDefault="00F878EC" w:rsidP="00B33124">
      <w:pPr>
        <w:pStyle w:val="Prrafodelista"/>
        <w:numPr>
          <w:ilvl w:val="1"/>
          <w:numId w:val="15"/>
        </w:numPr>
        <w:contextualSpacing/>
        <w:jc w:val="both"/>
        <w:rPr>
          <w:rFonts w:ascii="Calibri" w:hAnsi="Calibri" w:cs="Tahoma"/>
          <w:bCs/>
          <w:sz w:val="20"/>
          <w:szCs w:val="20"/>
        </w:rPr>
      </w:pPr>
      <w:r w:rsidRPr="00C508A7">
        <w:rPr>
          <w:rFonts w:ascii="Calibri" w:hAnsi="Calibri" w:cs="Tahoma"/>
          <w:bCs/>
          <w:sz w:val="20"/>
          <w:szCs w:val="20"/>
        </w:rPr>
        <w:t xml:space="preserve">Conocimiento de políticas y normas de participación ciudadana que se relacionan con el Programa. </w:t>
      </w:r>
    </w:p>
    <w:p w14:paraId="4A29F8AD" w14:textId="77777777" w:rsidR="00F878EC" w:rsidRPr="00C508A7" w:rsidRDefault="00F878EC" w:rsidP="00B33124">
      <w:pPr>
        <w:pStyle w:val="Prrafodelista"/>
        <w:numPr>
          <w:ilvl w:val="1"/>
          <w:numId w:val="15"/>
        </w:numPr>
        <w:contextualSpacing/>
        <w:jc w:val="both"/>
        <w:rPr>
          <w:rFonts w:ascii="Calibri" w:hAnsi="Calibri" w:cs="Tahoma"/>
          <w:bCs/>
          <w:sz w:val="20"/>
          <w:szCs w:val="20"/>
        </w:rPr>
      </w:pPr>
      <w:r w:rsidRPr="00C508A7">
        <w:rPr>
          <w:rFonts w:ascii="Calibri" w:hAnsi="Calibri" w:cs="Tahoma"/>
          <w:bCs/>
          <w:sz w:val="20"/>
          <w:szCs w:val="20"/>
        </w:rPr>
        <w:t>Conocimientos y experiencia en metodologías y estrategias para el diagnóstico, diseño, planificación y realización de actividades de carácter participativo.</w:t>
      </w:r>
    </w:p>
    <w:p w14:paraId="6F4C34E1" w14:textId="77777777" w:rsidR="00F878EC" w:rsidRPr="00C508A7" w:rsidRDefault="00F878EC" w:rsidP="00B33124">
      <w:pPr>
        <w:pStyle w:val="Prrafodelista"/>
        <w:numPr>
          <w:ilvl w:val="1"/>
          <w:numId w:val="15"/>
        </w:numPr>
        <w:contextualSpacing/>
        <w:jc w:val="both"/>
        <w:rPr>
          <w:rFonts w:ascii="Calibri" w:hAnsi="Calibri" w:cs="Tahoma"/>
          <w:bCs/>
          <w:sz w:val="20"/>
          <w:szCs w:val="20"/>
        </w:rPr>
      </w:pPr>
      <w:r w:rsidRPr="00C508A7">
        <w:rPr>
          <w:rFonts w:ascii="Calibri" w:hAnsi="Calibri" w:cs="Tahoma"/>
          <w:bCs/>
          <w:sz w:val="20"/>
          <w:szCs w:val="20"/>
        </w:rPr>
        <w:t>En el área comunitaria en materias de elaboración y gestión de proyectos sociales, desarrollo local y liderazgo.</w:t>
      </w:r>
    </w:p>
    <w:p w14:paraId="02EFD979" w14:textId="77777777" w:rsidR="005D6105" w:rsidRPr="00C508A7" w:rsidRDefault="005D6105" w:rsidP="00B33124">
      <w:pPr>
        <w:numPr>
          <w:ilvl w:val="0"/>
          <w:numId w:val="15"/>
        </w:numPr>
        <w:spacing w:after="0"/>
        <w:contextualSpacing/>
        <w:jc w:val="both"/>
        <w:rPr>
          <w:rFonts w:eastAsia="Times New Roman" w:cs="Tahoma"/>
          <w:bCs/>
          <w:sz w:val="20"/>
          <w:szCs w:val="20"/>
          <w:lang w:eastAsia="es-ES"/>
        </w:rPr>
      </w:pPr>
      <w:r w:rsidRPr="00C508A7">
        <w:rPr>
          <w:rFonts w:eastAsia="Times New Roman" w:cs="Tahoma"/>
          <w:bCs/>
          <w:sz w:val="20"/>
          <w:szCs w:val="20"/>
          <w:lang w:eastAsia="es-ES"/>
        </w:rPr>
        <w:t>Habilidades para el manejo de información, síntesis y redacción de documentos.</w:t>
      </w:r>
    </w:p>
    <w:p w14:paraId="04F49127" w14:textId="77777777" w:rsidR="002057DF" w:rsidRPr="00C508A7" w:rsidRDefault="002057DF" w:rsidP="00B33124">
      <w:pPr>
        <w:numPr>
          <w:ilvl w:val="0"/>
          <w:numId w:val="15"/>
        </w:numPr>
        <w:spacing w:after="0"/>
        <w:contextualSpacing/>
        <w:jc w:val="both"/>
        <w:rPr>
          <w:rFonts w:eastAsia="Times New Roman" w:cs="Tahoma"/>
          <w:bCs/>
          <w:sz w:val="20"/>
          <w:szCs w:val="20"/>
          <w:lang w:eastAsia="es-ES"/>
        </w:rPr>
      </w:pPr>
      <w:r w:rsidRPr="00C508A7">
        <w:rPr>
          <w:rFonts w:eastAsia="Times New Roman" w:cs="Tahoma"/>
          <w:bCs/>
          <w:sz w:val="20"/>
          <w:szCs w:val="20"/>
          <w:lang w:eastAsia="es-ES"/>
        </w:rPr>
        <w:t>Habilidades para la organización, distribución de tareas y trabajo en equipo.</w:t>
      </w:r>
    </w:p>
    <w:bookmarkEnd w:id="6"/>
    <w:p w14:paraId="463F29E8" w14:textId="77777777" w:rsidR="00F878EC" w:rsidRPr="00C508A7" w:rsidRDefault="00F878EC" w:rsidP="00F878EC">
      <w:pPr>
        <w:pStyle w:val="Prrafodelista"/>
        <w:ind w:left="1800"/>
        <w:contextualSpacing/>
        <w:jc w:val="both"/>
        <w:rPr>
          <w:rFonts w:ascii="Calibri" w:hAnsi="Calibri" w:cs="Tahoma"/>
          <w:bCs/>
          <w:sz w:val="20"/>
          <w:szCs w:val="20"/>
        </w:rPr>
      </w:pPr>
    </w:p>
    <w:p w14:paraId="5241944B" w14:textId="469F7A35" w:rsidR="00956E2D" w:rsidRPr="00C508A7" w:rsidRDefault="00956E2D" w:rsidP="00B33124">
      <w:pPr>
        <w:pStyle w:val="Prrafodelista"/>
        <w:numPr>
          <w:ilvl w:val="1"/>
          <w:numId w:val="5"/>
        </w:numPr>
        <w:contextualSpacing/>
        <w:jc w:val="both"/>
        <w:rPr>
          <w:rFonts w:ascii="Calibri" w:hAnsi="Calibri" w:cs="Tahoma"/>
          <w:b/>
          <w:sz w:val="20"/>
          <w:szCs w:val="20"/>
        </w:rPr>
      </w:pPr>
      <w:bookmarkStart w:id="7" w:name="_Hlk123030017"/>
      <w:r w:rsidRPr="00C508A7">
        <w:rPr>
          <w:rFonts w:ascii="Calibri" w:hAnsi="Calibri" w:cs="Tahoma"/>
          <w:b/>
          <w:sz w:val="20"/>
          <w:szCs w:val="20"/>
        </w:rPr>
        <w:t>Aspectos excluyentes:</w:t>
      </w:r>
    </w:p>
    <w:p w14:paraId="6F20299A" w14:textId="685D3088" w:rsidR="00A80C6F" w:rsidRPr="00C508A7" w:rsidRDefault="00A80C6F" w:rsidP="00A80C6F">
      <w:pPr>
        <w:pStyle w:val="Prrafodelista"/>
        <w:ind w:left="720"/>
        <w:contextualSpacing/>
        <w:jc w:val="both"/>
        <w:rPr>
          <w:rFonts w:ascii="Calibri" w:hAnsi="Calibri" w:cs="Tahoma"/>
          <w:b/>
          <w:sz w:val="20"/>
          <w:szCs w:val="20"/>
        </w:rPr>
      </w:pPr>
    </w:p>
    <w:p w14:paraId="23D8E821" w14:textId="0FCD40BA" w:rsidR="00816A49" w:rsidRPr="00C508A7" w:rsidRDefault="00816A49" w:rsidP="00B33124">
      <w:pPr>
        <w:pStyle w:val="Prrafodelista"/>
        <w:numPr>
          <w:ilvl w:val="0"/>
          <w:numId w:val="17"/>
        </w:numPr>
        <w:contextualSpacing/>
        <w:jc w:val="both"/>
        <w:rPr>
          <w:rFonts w:asciiTheme="minorHAnsi" w:hAnsiTheme="minorHAnsi" w:cstheme="minorHAnsi"/>
          <w:bCs/>
          <w:sz w:val="20"/>
          <w:szCs w:val="20"/>
          <w:lang w:val="es-MX"/>
        </w:rPr>
      </w:pPr>
      <w:r w:rsidRPr="00C508A7">
        <w:rPr>
          <w:rFonts w:asciiTheme="minorHAnsi" w:hAnsiTheme="minorHAnsi" w:cstheme="minorHAnsi"/>
          <w:bCs/>
          <w:sz w:val="20"/>
          <w:szCs w:val="20"/>
          <w:lang w:val="es-MX"/>
        </w:rPr>
        <w:t xml:space="preserve">Título profesional otorgado por un establecimiento de educación superior del Estado o reconocido por este, en </w:t>
      </w:r>
      <w:r w:rsidR="00E136C2" w:rsidRPr="00C508A7">
        <w:rPr>
          <w:rFonts w:asciiTheme="minorHAnsi" w:hAnsiTheme="minorHAnsi" w:cstheme="minorHAnsi"/>
          <w:bCs/>
          <w:sz w:val="20"/>
          <w:szCs w:val="20"/>
          <w:lang w:val="es-MX"/>
        </w:rPr>
        <w:t>el área de ciencias sociales, específicamente Sociólogo/a</w:t>
      </w:r>
      <w:r w:rsidRPr="00C508A7">
        <w:rPr>
          <w:rFonts w:asciiTheme="minorHAnsi" w:hAnsiTheme="minorHAnsi" w:cstheme="minorHAnsi"/>
          <w:bCs/>
          <w:sz w:val="20"/>
          <w:szCs w:val="20"/>
          <w:lang w:val="es-MX"/>
        </w:rPr>
        <w:t>.</w:t>
      </w:r>
    </w:p>
    <w:p w14:paraId="534DF8ED" w14:textId="77777777" w:rsidR="00816A49" w:rsidRPr="00C508A7" w:rsidRDefault="00816A49" w:rsidP="00B33124">
      <w:pPr>
        <w:pStyle w:val="Prrafodelista"/>
        <w:numPr>
          <w:ilvl w:val="0"/>
          <w:numId w:val="14"/>
        </w:numPr>
        <w:spacing w:line="276" w:lineRule="auto"/>
        <w:contextualSpacing/>
        <w:jc w:val="both"/>
        <w:rPr>
          <w:rFonts w:asciiTheme="minorHAnsi" w:hAnsiTheme="minorHAnsi" w:cstheme="minorHAnsi"/>
          <w:bCs/>
          <w:sz w:val="20"/>
          <w:szCs w:val="20"/>
          <w:lang w:val="es-MX"/>
        </w:rPr>
      </w:pPr>
      <w:r w:rsidRPr="00C508A7">
        <w:rPr>
          <w:rFonts w:asciiTheme="minorHAnsi" w:hAnsiTheme="minorHAnsi" w:cstheme="minorHAnsi"/>
          <w:bCs/>
          <w:sz w:val="20"/>
          <w:szCs w:val="20"/>
          <w:lang w:val="es-MX"/>
        </w:rPr>
        <w:t>Experiencia laboral demostrable de al menos dos años, desarrollando tareas relacionadas con los siguientes temas:</w:t>
      </w:r>
    </w:p>
    <w:p w14:paraId="71538C1D" w14:textId="77777777" w:rsidR="00816A49" w:rsidRPr="00C508A7" w:rsidRDefault="00816A49" w:rsidP="00B33124">
      <w:pPr>
        <w:pStyle w:val="Prrafodelista"/>
        <w:numPr>
          <w:ilvl w:val="0"/>
          <w:numId w:val="20"/>
        </w:numPr>
        <w:spacing w:line="276" w:lineRule="auto"/>
        <w:contextualSpacing/>
        <w:jc w:val="both"/>
        <w:rPr>
          <w:rFonts w:asciiTheme="minorHAnsi" w:hAnsiTheme="minorHAnsi" w:cstheme="minorHAnsi"/>
          <w:sz w:val="20"/>
          <w:szCs w:val="20"/>
          <w:lang w:val="es-MX"/>
        </w:rPr>
      </w:pPr>
      <w:r w:rsidRPr="00C508A7">
        <w:rPr>
          <w:rFonts w:asciiTheme="minorHAnsi" w:hAnsiTheme="minorHAnsi" w:cstheme="minorHAnsi"/>
          <w:sz w:val="20"/>
          <w:szCs w:val="20"/>
          <w:lang w:val="es-MX"/>
        </w:rPr>
        <w:t>Conocimiento del funcionamiento del Estado (municipios, SERVIU, MINVU), su normativa e instrumentos de planificación, así como de la oferta pública para llevar a cabo un trabajo multisectorial.</w:t>
      </w:r>
    </w:p>
    <w:p w14:paraId="2D332395" w14:textId="77777777" w:rsidR="00816A49" w:rsidRPr="00C508A7" w:rsidRDefault="00816A49" w:rsidP="00B33124">
      <w:pPr>
        <w:pStyle w:val="Prrafodelista"/>
        <w:numPr>
          <w:ilvl w:val="0"/>
          <w:numId w:val="20"/>
        </w:numPr>
        <w:spacing w:line="276" w:lineRule="auto"/>
        <w:contextualSpacing/>
        <w:jc w:val="both"/>
        <w:rPr>
          <w:rFonts w:asciiTheme="minorHAnsi" w:hAnsiTheme="minorHAnsi" w:cstheme="minorHAnsi"/>
          <w:sz w:val="20"/>
          <w:szCs w:val="20"/>
          <w:lang w:val="es-MX"/>
        </w:rPr>
      </w:pPr>
      <w:r w:rsidRPr="00C508A7">
        <w:rPr>
          <w:rFonts w:asciiTheme="minorHAnsi" w:hAnsiTheme="minorHAnsi" w:cstheme="minorHAnsi"/>
          <w:sz w:val="20"/>
          <w:szCs w:val="20"/>
          <w:lang w:val="es-MX"/>
        </w:rPr>
        <w:t xml:space="preserve">Diseño, ejecución, evaluación y seguimiento de proyectos y/o de trabajo comunitario. </w:t>
      </w:r>
    </w:p>
    <w:p w14:paraId="1DE8C61A" w14:textId="6D15B19F" w:rsidR="00816A49" w:rsidRPr="00C508A7" w:rsidRDefault="00816A49" w:rsidP="00B33124">
      <w:pPr>
        <w:numPr>
          <w:ilvl w:val="0"/>
          <w:numId w:val="20"/>
        </w:numPr>
        <w:spacing w:after="0"/>
        <w:contextualSpacing/>
        <w:jc w:val="both"/>
        <w:rPr>
          <w:rFonts w:asciiTheme="minorHAnsi" w:eastAsia="Times New Roman" w:hAnsiTheme="minorHAnsi" w:cstheme="minorHAnsi"/>
          <w:sz w:val="20"/>
          <w:szCs w:val="20"/>
          <w:lang w:val="es-MX" w:eastAsia="es-ES"/>
        </w:rPr>
      </w:pPr>
      <w:r w:rsidRPr="00C508A7">
        <w:rPr>
          <w:rFonts w:asciiTheme="minorHAnsi" w:eastAsia="Times New Roman" w:hAnsiTheme="minorHAnsi" w:cstheme="minorHAnsi"/>
          <w:sz w:val="20"/>
          <w:szCs w:val="20"/>
          <w:lang w:val="es-MX" w:eastAsia="es-ES"/>
        </w:rPr>
        <w:t>Conocimientos y experiencia en metodologías y estrategias para el diagnóstico, diseño, planificación y realización de actividades de carácter participativo.</w:t>
      </w:r>
    </w:p>
    <w:p w14:paraId="0DD8E56D" w14:textId="77777777" w:rsidR="00816A49" w:rsidRPr="00C508A7" w:rsidRDefault="00816A49" w:rsidP="00B33124">
      <w:pPr>
        <w:numPr>
          <w:ilvl w:val="0"/>
          <w:numId w:val="20"/>
        </w:numPr>
        <w:spacing w:after="0"/>
        <w:contextualSpacing/>
        <w:jc w:val="both"/>
        <w:rPr>
          <w:rFonts w:asciiTheme="minorHAnsi" w:eastAsia="Times New Roman" w:hAnsiTheme="minorHAnsi" w:cstheme="minorHAnsi"/>
          <w:sz w:val="20"/>
          <w:szCs w:val="20"/>
          <w:lang w:val="es-MX" w:eastAsia="es-ES"/>
        </w:rPr>
      </w:pPr>
      <w:r w:rsidRPr="00C508A7">
        <w:rPr>
          <w:rFonts w:asciiTheme="minorHAnsi" w:eastAsia="Times New Roman" w:hAnsiTheme="minorHAnsi" w:cstheme="minorHAnsi"/>
          <w:sz w:val="20"/>
          <w:szCs w:val="20"/>
          <w:lang w:val="es-MX" w:eastAsia="es-ES"/>
        </w:rPr>
        <w:t>Conocimiento y experiencia en el área comunitaria en materias de elaboración y gestión de proyectos sociales, desarrollo local y liderazgo.</w:t>
      </w:r>
    </w:p>
    <w:p w14:paraId="54E64E27" w14:textId="77777777" w:rsidR="00816A49" w:rsidRPr="00C508A7" w:rsidRDefault="00816A49" w:rsidP="00B33124">
      <w:pPr>
        <w:pStyle w:val="Prrafodelista"/>
        <w:numPr>
          <w:ilvl w:val="0"/>
          <w:numId w:val="17"/>
        </w:numPr>
        <w:spacing w:line="276" w:lineRule="auto"/>
        <w:contextualSpacing/>
        <w:jc w:val="both"/>
        <w:rPr>
          <w:rFonts w:asciiTheme="minorHAnsi" w:hAnsiTheme="minorHAnsi" w:cstheme="minorHAnsi"/>
          <w:sz w:val="20"/>
          <w:szCs w:val="20"/>
          <w:lang w:val="es-MX"/>
        </w:rPr>
      </w:pPr>
      <w:r w:rsidRPr="00C508A7">
        <w:rPr>
          <w:rFonts w:asciiTheme="minorHAnsi" w:hAnsiTheme="minorHAnsi" w:cstheme="minorHAnsi"/>
          <w:sz w:val="20"/>
          <w:szCs w:val="20"/>
          <w:lang w:val="es-MX"/>
        </w:rPr>
        <w:t>Conocimientos en planificación y monitoreo de intervenciones territoriales integrales con múltiples actores involucrados.</w:t>
      </w:r>
    </w:p>
    <w:p w14:paraId="225119EB" w14:textId="77777777" w:rsidR="00816A49" w:rsidRPr="00C508A7" w:rsidRDefault="00816A49" w:rsidP="00B33124">
      <w:pPr>
        <w:pStyle w:val="Prrafodelista"/>
        <w:numPr>
          <w:ilvl w:val="0"/>
          <w:numId w:val="17"/>
        </w:numPr>
        <w:spacing w:line="276" w:lineRule="auto"/>
        <w:contextualSpacing/>
        <w:jc w:val="both"/>
        <w:rPr>
          <w:rFonts w:asciiTheme="minorHAnsi" w:hAnsiTheme="minorHAnsi" w:cstheme="minorHAnsi"/>
          <w:sz w:val="20"/>
          <w:szCs w:val="20"/>
          <w:lang w:val="es-MX"/>
        </w:rPr>
      </w:pPr>
      <w:r w:rsidRPr="00C508A7">
        <w:rPr>
          <w:rFonts w:asciiTheme="minorHAnsi" w:hAnsiTheme="minorHAnsi" w:cstheme="minorHAnsi"/>
          <w:sz w:val="20"/>
          <w:szCs w:val="20"/>
          <w:lang w:val="es-MX"/>
        </w:rPr>
        <w:lastRenderedPageBreak/>
        <w:t>Habilidades para el manejo de información, síntesis y redacción de documentos.</w:t>
      </w:r>
    </w:p>
    <w:p w14:paraId="744C0889" w14:textId="1C5C077E" w:rsidR="00816A49" w:rsidRPr="00C508A7" w:rsidRDefault="00816A49" w:rsidP="00B33124">
      <w:pPr>
        <w:numPr>
          <w:ilvl w:val="0"/>
          <w:numId w:val="20"/>
        </w:numPr>
        <w:spacing w:after="0"/>
        <w:contextualSpacing/>
        <w:jc w:val="both"/>
        <w:rPr>
          <w:rFonts w:asciiTheme="minorHAnsi" w:eastAsia="Times New Roman" w:hAnsiTheme="minorHAnsi" w:cstheme="minorHAnsi"/>
          <w:sz w:val="20"/>
          <w:szCs w:val="20"/>
          <w:lang w:val="es-MX" w:eastAsia="es-ES"/>
        </w:rPr>
      </w:pPr>
      <w:r w:rsidRPr="00C508A7">
        <w:rPr>
          <w:rFonts w:asciiTheme="minorHAnsi" w:hAnsiTheme="minorHAnsi" w:cstheme="minorHAnsi"/>
          <w:sz w:val="20"/>
          <w:szCs w:val="20"/>
        </w:rPr>
        <w:t>Disponibilidad para trabajar en horarios fuera de jornada laboral y fines de semana, si el caso lo amerita.</w:t>
      </w:r>
    </w:p>
    <w:p w14:paraId="1787CB8D" w14:textId="5A1BBECD" w:rsidR="00956E2D" w:rsidRPr="00C508A7" w:rsidRDefault="00956E2D" w:rsidP="00956E2D">
      <w:pPr>
        <w:pStyle w:val="Prrafodelista"/>
        <w:ind w:left="720"/>
        <w:contextualSpacing/>
        <w:jc w:val="both"/>
        <w:rPr>
          <w:rFonts w:ascii="Calibri" w:hAnsi="Calibri" w:cs="Tahoma"/>
          <w:b/>
          <w:sz w:val="20"/>
          <w:szCs w:val="20"/>
        </w:rPr>
      </w:pPr>
    </w:p>
    <w:p w14:paraId="2C3B90E7" w14:textId="77777777" w:rsidR="00A80C6F" w:rsidRPr="00C508A7" w:rsidRDefault="00A80C6F" w:rsidP="00956E2D">
      <w:pPr>
        <w:pStyle w:val="Prrafodelista"/>
        <w:ind w:left="720"/>
        <w:contextualSpacing/>
        <w:jc w:val="both"/>
        <w:rPr>
          <w:rFonts w:ascii="Calibri" w:hAnsi="Calibri" w:cs="Tahoma"/>
          <w:b/>
          <w:sz w:val="20"/>
          <w:szCs w:val="20"/>
        </w:rPr>
      </w:pPr>
    </w:p>
    <w:p w14:paraId="156454B0" w14:textId="0432C942" w:rsidR="00F878EC" w:rsidRPr="00C508A7" w:rsidRDefault="00F878EC" w:rsidP="00B33124">
      <w:pPr>
        <w:pStyle w:val="Prrafodelista"/>
        <w:numPr>
          <w:ilvl w:val="1"/>
          <w:numId w:val="5"/>
        </w:numPr>
        <w:contextualSpacing/>
        <w:jc w:val="both"/>
        <w:rPr>
          <w:rFonts w:ascii="Calibri" w:hAnsi="Calibri" w:cs="Tahoma"/>
          <w:b/>
          <w:sz w:val="20"/>
          <w:szCs w:val="20"/>
        </w:rPr>
      </w:pPr>
      <w:r w:rsidRPr="00C508A7">
        <w:rPr>
          <w:rFonts w:ascii="Calibri" w:hAnsi="Calibri" w:cs="Tahoma"/>
          <w:b/>
          <w:sz w:val="20"/>
          <w:szCs w:val="20"/>
        </w:rPr>
        <w:t>Aspectos deseables.</w:t>
      </w:r>
    </w:p>
    <w:p w14:paraId="2B5FAC90" w14:textId="77777777" w:rsidR="00A80C6F" w:rsidRPr="00C508A7" w:rsidRDefault="00A80C6F" w:rsidP="00A80C6F">
      <w:pPr>
        <w:pStyle w:val="Prrafodelista"/>
        <w:ind w:left="720"/>
        <w:contextualSpacing/>
        <w:jc w:val="both"/>
        <w:rPr>
          <w:rFonts w:ascii="Calibri" w:hAnsi="Calibri" w:cs="Tahoma"/>
          <w:b/>
          <w:sz w:val="20"/>
          <w:szCs w:val="20"/>
        </w:rPr>
      </w:pPr>
    </w:p>
    <w:p w14:paraId="204C2E15" w14:textId="77777777" w:rsidR="00F878EC" w:rsidRPr="00C508A7" w:rsidRDefault="00F878EC" w:rsidP="00B33124">
      <w:pPr>
        <w:pStyle w:val="Prrafodelista"/>
        <w:numPr>
          <w:ilvl w:val="0"/>
          <w:numId w:val="14"/>
        </w:numPr>
        <w:contextualSpacing/>
        <w:jc w:val="both"/>
        <w:rPr>
          <w:rFonts w:ascii="Calibri" w:hAnsi="Calibri" w:cs="Tahoma"/>
          <w:bCs/>
          <w:sz w:val="20"/>
          <w:szCs w:val="20"/>
        </w:rPr>
      </w:pPr>
      <w:r w:rsidRPr="00C508A7">
        <w:rPr>
          <w:rFonts w:ascii="Calibri" w:hAnsi="Calibri" w:cs="Tahoma"/>
          <w:bCs/>
          <w:sz w:val="20"/>
          <w:szCs w:val="20"/>
        </w:rPr>
        <w:t>Perfeccionamiento y/o capacitación: Preferentemente en áreas asociadas a políticas públicas, desarrollo urbano, planificación territorial, procesos participativos, gobernanza, institucionalidad y áreas afines.</w:t>
      </w:r>
    </w:p>
    <w:p w14:paraId="4A0A2527" w14:textId="77777777" w:rsidR="00F878EC" w:rsidRPr="00C508A7" w:rsidRDefault="00F878EC" w:rsidP="00B33124">
      <w:pPr>
        <w:pStyle w:val="Prrafodelista"/>
        <w:numPr>
          <w:ilvl w:val="0"/>
          <w:numId w:val="14"/>
        </w:numPr>
        <w:spacing w:line="276" w:lineRule="auto"/>
        <w:contextualSpacing/>
        <w:jc w:val="both"/>
        <w:rPr>
          <w:rFonts w:ascii="Calibri" w:hAnsi="Calibri" w:cs="Tahoma"/>
          <w:bCs/>
          <w:sz w:val="20"/>
          <w:szCs w:val="20"/>
        </w:rPr>
      </w:pPr>
      <w:r w:rsidRPr="00C508A7">
        <w:rPr>
          <w:rFonts w:ascii="Calibri" w:hAnsi="Calibri" w:cs="Tahoma"/>
          <w:bCs/>
          <w:sz w:val="20"/>
          <w:szCs w:val="20"/>
        </w:rPr>
        <w:t>Conocimientos en planificación y monitoreo de intervenciones territoriales integrales con múltiples actores involucrados.</w:t>
      </w:r>
    </w:p>
    <w:p w14:paraId="5F316B20" w14:textId="77777777" w:rsidR="00F878EC" w:rsidRPr="00C508A7" w:rsidRDefault="00F878EC" w:rsidP="00B33124">
      <w:pPr>
        <w:pStyle w:val="Prrafodelista"/>
        <w:numPr>
          <w:ilvl w:val="0"/>
          <w:numId w:val="14"/>
        </w:numPr>
        <w:contextualSpacing/>
        <w:jc w:val="both"/>
        <w:rPr>
          <w:rFonts w:ascii="Calibri" w:hAnsi="Calibri" w:cs="Tahoma"/>
          <w:bCs/>
          <w:sz w:val="20"/>
          <w:szCs w:val="20"/>
        </w:rPr>
      </w:pPr>
      <w:r w:rsidRPr="00C508A7">
        <w:rPr>
          <w:rFonts w:ascii="Calibri" w:hAnsi="Calibri" w:cs="Tahoma"/>
          <w:bCs/>
          <w:sz w:val="20"/>
          <w:szCs w:val="20"/>
        </w:rPr>
        <w:t>Disponibilidad para flexibilizar horarios de trabajo fuera de jornada laboral y fines de semana, si el caso lo amerita.</w:t>
      </w:r>
    </w:p>
    <w:p w14:paraId="361D190B" w14:textId="77777777" w:rsidR="00F878EC" w:rsidRPr="00C508A7" w:rsidRDefault="00F878EC" w:rsidP="00B33124">
      <w:pPr>
        <w:pStyle w:val="Prrafodelista"/>
        <w:numPr>
          <w:ilvl w:val="0"/>
          <w:numId w:val="14"/>
        </w:numPr>
        <w:contextualSpacing/>
        <w:jc w:val="both"/>
        <w:rPr>
          <w:rFonts w:ascii="Calibri" w:hAnsi="Calibri" w:cs="Tahoma"/>
          <w:bCs/>
          <w:sz w:val="20"/>
          <w:szCs w:val="20"/>
        </w:rPr>
      </w:pPr>
      <w:r w:rsidRPr="00C508A7">
        <w:rPr>
          <w:rFonts w:ascii="Calibri" w:hAnsi="Calibri" w:cs="Tahoma"/>
          <w:bCs/>
          <w:sz w:val="20"/>
          <w:szCs w:val="20"/>
        </w:rPr>
        <w:t>Manejo medio de office.</w:t>
      </w:r>
    </w:p>
    <w:p w14:paraId="0BE1FB76" w14:textId="77777777" w:rsidR="00F878EC" w:rsidRPr="00C508A7" w:rsidRDefault="00F878EC" w:rsidP="00B33124">
      <w:pPr>
        <w:pStyle w:val="Prrafodelista"/>
        <w:numPr>
          <w:ilvl w:val="0"/>
          <w:numId w:val="14"/>
        </w:numPr>
        <w:contextualSpacing/>
        <w:jc w:val="both"/>
        <w:rPr>
          <w:rFonts w:ascii="Calibri" w:hAnsi="Calibri" w:cs="Tahoma"/>
          <w:bCs/>
          <w:sz w:val="20"/>
          <w:szCs w:val="20"/>
        </w:rPr>
      </w:pPr>
      <w:r w:rsidRPr="00C508A7">
        <w:rPr>
          <w:rFonts w:ascii="Calibri" w:hAnsi="Calibri" w:cs="Tahoma"/>
          <w:bCs/>
          <w:sz w:val="20"/>
          <w:szCs w:val="20"/>
        </w:rPr>
        <w:t>Conocimiento de políticas públicas asociadas al territorio.</w:t>
      </w:r>
    </w:p>
    <w:p w14:paraId="0854280A" w14:textId="33D0922D" w:rsidR="00F878EC" w:rsidRPr="00C508A7" w:rsidRDefault="00F878EC" w:rsidP="00B33124">
      <w:pPr>
        <w:pStyle w:val="Prrafodelista"/>
        <w:numPr>
          <w:ilvl w:val="0"/>
          <w:numId w:val="14"/>
        </w:numPr>
        <w:contextualSpacing/>
        <w:jc w:val="both"/>
        <w:rPr>
          <w:rFonts w:ascii="Calibri" w:hAnsi="Calibri" w:cs="Tahoma"/>
          <w:bCs/>
          <w:sz w:val="20"/>
          <w:szCs w:val="20"/>
        </w:rPr>
      </w:pPr>
      <w:r w:rsidRPr="00C508A7">
        <w:rPr>
          <w:rFonts w:ascii="Calibri" w:hAnsi="Calibri" w:cs="Tahoma"/>
          <w:bCs/>
          <w:sz w:val="20"/>
          <w:szCs w:val="20"/>
        </w:rPr>
        <w:t xml:space="preserve">Manejo de herramientas tecnológicas para la participación y el uso comunicacional en el territorio. </w:t>
      </w:r>
    </w:p>
    <w:p w14:paraId="15D01CBF" w14:textId="77777777" w:rsidR="005E3351" w:rsidRPr="00C508A7" w:rsidRDefault="005E3351" w:rsidP="00B33124">
      <w:pPr>
        <w:pStyle w:val="Prrafodelista"/>
        <w:widowControl w:val="0"/>
        <w:numPr>
          <w:ilvl w:val="0"/>
          <w:numId w:val="14"/>
        </w:numPr>
        <w:contextualSpacing/>
        <w:jc w:val="both"/>
        <w:rPr>
          <w:rFonts w:ascii="Calibri" w:hAnsi="Calibri" w:cs="Tahoma"/>
          <w:bCs/>
          <w:sz w:val="20"/>
          <w:szCs w:val="20"/>
        </w:rPr>
      </w:pPr>
      <w:r w:rsidRPr="00C508A7">
        <w:rPr>
          <w:rFonts w:ascii="Calibri" w:hAnsi="Calibri" w:cs="Tahoma"/>
          <w:bCs/>
          <w:sz w:val="20"/>
          <w:szCs w:val="20"/>
        </w:rPr>
        <w:t>Uso de plataformas de videollamada Zoom, Teams, Meet, entre otros.</w:t>
      </w:r>
    </w:p>
    <w:p w14:paraId="0BF3F6E2" w14:textId="787140D3" w:rsidR="00B14C57" w:rsidRPr="00C508A7" w:rsidRDefault="00E136C2" w:rsidP="00B33124">
      <w:pPr>
        <w:pStyle w:val="Prrafodelista"/>
        <w:numPr>
          <w:ilvl w:val="0"/>
          <w:numId w:val="14"/>
        </w:numPr>
        <w:contextualSpacing/>
        <w:jc w:val="both"/>
        <w:rPr>
          <w:rFonts w:ascii="Calibri" w:hAnsi="Calibri" w:cs="Tahoma"/>
          <w:bCs/>
          <w:sz w:val="20"/>
          <w:szCs w:val="20"/>
        </w:rPr>
      </w:pPr>
      <w:r w:rsidRPr="00C508A7">
        <w:rPr>
          <w:rFonts w:ascii="Calibri" w:hAnsi="Calibri" w:cs="Tahoma"/>
          <w:bCs/>
          <w:sz w:val="20"/>
          <w:szCs w:val="20"/>
        </w:rPr>
        <w:t>Carnet de conducir (clase B).</w:t>
      </w:r>
    </w:p>
    <w:p w14:paraId="5630AD66" w14:textId="57BFFDDC" w:rsidR="00805459" w:rsidRPr="00C508A7" w:rsidRDefault="004D4094" w:rsidP="00B33124">
      <w:pPr>
        <w:pStyle w:val="Prrafodelista"/>
        <w:widowControl w:val="0"/>
        <w:numPr>
          <w:ilvl w:val="0"/>
          <w:numId w:val="14"/>
        </w:numPr>
        <w:contextualSpacing/>
        <w:jc w:val="both"/>
        <w:rPr>
          <w:rFonts w:cs="Calibri"/>
          <w:sz w:val="20"/>
          <w:szCs w:val="20"/>
        </w:rPr>
      </w:pPr>
      <w:r w:rsidRPr="00C508A7">
        <w:rPr>
          <w:rFonts w:ascii="Calibri" w:hAnsi="Calibri" w:cs="Tahoma"/>
          <w:bCs/>
          <w:sz w:val="20"/>
          <w:szCs w:val="20"/>
        </w:rPr>
        <w:t>Medio de transporte propio.</w:t>
      </w:r>
    </w:p>
    <w:p w14:paraId="61829076" w14:textId="77777777" w:rsidR="00F878EC" w:rsidRPr="00C508A7" w:rsidRDefault="00F878EC" w:rsidP="00F73113">
      <w:pPr>
        <w:spacing w:after="0" w:line="240" w:lineRule="auto"/>
        <w:jc w:val="both"/>
        <w:rPr>
          <w:rFonts w:eastAsia="Times New Roman" w:cs="Calibri"/>
          <w:sz w:val="20"/>
          <w:szCs w:val="20"/>
          <w:lang w:eastAsia="es-ES"/>
        </w:rPr>
      </w:pPr>
    </w:p>
    <w:p w14:paraId="4F00AE7B" w14:textId="77777777" w:rsidR="002D2F5E" w:rsidRPr="00C508A7" w:rsidRDefault="002D2F5E" w:rsidP="002D2F5E">
      <w:pPr>
        <w:numPr>
          <w:ilvl w:val="0"/>
          <w:numId w:val="2"/>
        </w:numPr>
        <w:spacing w:after="0" w:line="240" w:lineRule="auto"/>
        <w:jc w:val="both"/>
        <w:rPr>
          <w:rFonts w:eastAsia="Times New Roman"/>
          <w:b/>
          <w:bCs/>
          <w:sz w:val="20"/>
          <w:szCs w:val="20"/>
          <w:lang w:eastAsia="es-ES"/>
        </w:rPr>
      </w:pPr>
      <w:r w:rsidRPr="00C508A7">
        <w:rPr>
          <w:rFonts w:eastAsia="Times New Roman"/>
          <w:b/>
          <w:bCs/>
          <w:sz w:val="20"/>
          <w:szCs w:val="20"/>
          <w:lang w:eastAsia="es-ES"/>
        </w:rPr>
        <w:t xml:space="preserve">POSTULACION </w:t>
      </w:r>
    </w:p>
    <w:p w14:paraId="6B62F1B3" w14:textId="77777777" w:rsidR="004561F9" w:rsidRPr="00C508A7" w:rsidRDefault="004561F9" w:rsidP="004561F9">
      <w:pPr>
        <w:spacing w:after="0" w:line="240" w:lineRule="auto"/>
        <w:ind w:left="360"/>
        <w:jc w:val="both"/>
        <w:rPr>
          <w:rFonts w:eastAsia="Times New Roman"/>
          <w:b/>
          <w:bCs/>
          <w:sz w:val="20"/>
          <w:szCs w:val="20"/>
          <w:lang w:eastAsia="es-ES"/>
        </w:rPr>
      </w:pPr>
    </w:p>
    <w:p w14:paraId="57D799B8" w14:textId="39FD2CB0" w:rsidR="002D2F5E" w:rsidRPr="00C508A7" w:rsidRDefault="002D2F5E" w:rsidP="002D2F5E">
      <w:pPr>
        <w:numPr>
          <w:ilvl w:val="1"/>
          <w:numId w:val="2"/>
        </w:numPr>
        <w:tabs>
          <w:tab w:val="num" w:pos="709"/>
        </w:tabs>
        <w:spacing w:after="0" w:line="240" w:lineRule="auto"/>
        <w:rPr>
          <w:rFonts w:eastAsia="Times New Roman"/>
          <w:b/>
          <w:sz w:val="20"/>
          <w:szCs w:val="20"/>
          <w:lang w:eastAsia="es-ES"/>
        </w:rPr>
      </w:pPr>
      <w:r w:rsidRPr="00C508A7">
        <w:rPr>
          <w:rFonts w:eastAsia="Times New Roman"/>
          <w:b/>
          <w:sz w:val="20"/>
          <w:szCs w:val="20"/>
          <w:lang w:eastAsia="es-ES"/>
        </w:rPr>
        <w:t>Documentación que se debe presentar.</w:t>
      </w:r>
    </w:p>
    <w:p w14:paraId="40A83AF2" w14:textId="77777777" w:rsidR="00A80C6F" w:rsidRPr="00C508A7" w:rsidRDefault="00A80C6F" w:rsidP="00A80C6F">
      <w:pPr>
        <w:tabs>
          <w:tab w:val="num" w:pos="792"/>
        </w:tabs>
        <w:spacing w:after="0" w:line="240" w:lineRule="auto"/>
        <w:ind w:left="792"/>
        <w:rPr>
          <w:rFonts w:eastAsia="Times New Roman"/>
          <w:b/>
          <w:sz w:val="20"/>
          <w:szCs w:val="20"/>
          <w:lang w:eastAsia="es-ES"/>
        </w:rPr>
      </w:pPr>
    </w:p>
    <w:p w14:paraId="681B8389" w14:textId="10EA3C0B" w:rsidR="002D2F5E" w:rsidRPr="00C508A7" w:rsidRDefault="002D2F5E" w:rsidP="002D2F5E">
      <w:pPr>
        <w:spacing w:after="0" w:line="240" w:lineRule="auto"/>
        <w:ind w:left="720"/>
        <w:rPr>
          <w:rFonts w:eastAsia="Times New Roman"/>
          <w:sz w:val="20"/>
          <w:szCs w:val="20"/>
          <w:lang w:eastAsia="es-ES"/>
        </w:rPr>
      </w:pPr>
      <w:r w:rsidRPr="00C508A7">
        <w:rPr>
          <w:rFonts w:eastAsia="Times New Roman"/>
          <w:sz w:val="20"/>
          <w:szCs w:val="20"/>
          <w:lang w:eastAsia="es-ES"/>
        </w:rPr>
        <w:t xml:space="preserve">Para formalizar la postulación, los interesados que reúnan los requisitos </w:t>
      </w:r>
      <w:r w:rsidRPr="00C508A7">
        <w:rPr>
          <w:rFonts w:eastAsia="Times New Roman"/>
          <w:b/>
          <w:sz w:val="20"/>
          <w:szCs w:val="20"/>
          <w:lang w:eastAsia="es-ES"/>
        </w:rPr>
        <w:t>deberán</w:t>
      </w:r>
      <w:r w:rsidRPr="00C508A7">
        <w:rPr>
          <w:rFonts w:eastAsia="Times New Roman"/>
          <w:sz w:val="20"/>
          <w:szCs w:val="20"/>
          <w:lang w:eastAsia="es-ES"/>
        </w:rPr>
        <w:t xml:space="preserve"> presentar la siguiente documentación:</w:t>
      </w:r>
    </w:p>
    <w:p w14:paraId="050E3B94" w14:textId="77777777" w:rsidR="00A80C6F" w:rsidRPr="00C508A7" w:rsidRDefault="00A80C6F" w:rsidP="002D2F5E">
      <w:pPr>
        <w:spacing w:after="0" w:line="240" w:lineRule="auto"/>
        <w:ind w:left="720"/>
        <w:rPr>
          <w:rFonts w:eastAsia="Times New Roman"/>
          <w:sz w:val="20"/>
          <w:szCs w:val="20"/>
          <w:lang w:eastAsia="es-ES"/>
        </w:rPr>
      </w:pPr>
    </w:p>
    <w:p w14:paraId="5B859736" w14:textId="77777777" w:rsidR="002D2F5E" w:rsidRPr="00C508A7" w:rsidRDefault="004E60D0" w:rsidP="002D2F5E">
      <w:pPr>
        <w:numPr>
          <w:ilvl w:val="0"/>
          <w:numId w:val="3"/>
        </w:numPr>
        <w:spacing w:after="0" w:line="240" w:lineRule="auto"/>
        <w:ind w:left="1080"/>
        <w:jc w:val="both"/>
        <w:rPr>
          <w:rFonts w:eastAsia="Times New Roman" w:cs="Tahoma"/>
          <w:bCs/>
          <w:sz w:val="20"/>
          <w:szCs w:val="20"/>
          <w:lang w:eastAsia="es-ES"/>
        </w:rPr>
      </w:pPr>
      <w:r w:rsidRPr="00C508A7">
        <w:rPr>
          <w:rFonts w:eastAsia="Times New Roman" w:cs="Tahoma"/>
          <w:bCs/>
          <w:sz w:val="20"/>
          <w:szCs w:val="20"/>
          <w:lang w:eastAsia="es-ES"/>
        </w:rPr>
        <w:t>Currículum vitae.</w:t>
      </w:r>
    </w:p>
    <w:p w14:paraId="69F30413" w14:textId="77777777" w:rsidR="002D2F5E" w:rsidRPr="00C508A7" w:rsidRDefault="002D2F5E" w:rsidP="002D2F5E">
      <w:pPr>
        <w:numPr>
          <w:ilvl w:val="0"/>
          <w:numId w:val="3"/>
        </w:numPr>
        <w:spacing w:after="0" w:line="240" w:lineRule="auto"/>
        <w:ind w:left="1080"/>
        <w:jc w:val="both"/>
        <w:rPr>
          <w:rFonts w:eastAsia="Times New Roman" w:cs="Tahoma"/>
          <w:bCs/>
          <w:sz w:val="20"/>
          <w:szCs w:val="20"/>
          <w:lang w:eastAsia="es-ES"/>
        </w:rPr>
      </w:pPr>
      <w:r w:rsidRPr="00C508A7">
        <w:rPr>
          <w:rFonts w:eastAsia="Times New Roman" w:cs="Tahoma"/>
          <w:bCs/>
          <w:sz w:val="20"/>
          <w:szCs w:val="20"/>
          <w:lang w:eastAsia="es-ES"/>
        </w:rPr>
        <w:t>Fotocopia simple del certificado de título profesional o nivel de estudios correspondiente.</w:t>
      </w:r>
    </w:p>
    <w:p w14:paraId="0D157139" w14:textId="77777777" w:rsidR="002D2F5E" w:rsidRPr="00C508A7" w:rsidRDefault="002D2F5E" w:rsidP="002D2F5E">
      <w:pPr>
        <w:numPr>
          <w:ilvl w:val="0"/>
          <w:numId w:val="3"/>
        </w:numPr>
        <w:spacing w:after="0" w:line="240" w:lineRule="auto"/>
        <w:ind w:left="1080"/>
        <w:jc w:val="both"/>
        <w:rPr>
          <w:rFonts w:eastAsia="Times New Roman" w:cs="Tahoma"/>
          <w:bCs/>
          <w:sz w:val="20"/>
          <w:szCs w:val="20"/>
          <w:lang w:eastAsia="es-ES"/>
        </w:rPr>
      </w:pPr>
      <w:r w:rsidRPr="00C508A7">
        <w:rPr>
          <w:rFonts w:eastAsia="Times New Roman" w:cs="Tahoma"/>
          <w:bCs/>
          <w:sz w:val="20"/>
          <w:szCs w:val="20"/>
          <w:lang w:eastAsia="es-ES"/>
        </w:rPr>
        <w:t>Fotocopia de certificados que acrediten capacitación o perfeccionamiento.</w:t>
      </w:r>
    </w:p>
    <w:p w14:paraId="2718A1DD" w14:textId="77777777" w:rsidR="001467DA" w:rsidRPr="00C508A7" w:rsidRDefault="001467DA" w:rsidP="002D2F5E">
      <w:pPr>
        <w:numPr>
          <w:ilvl w:val="0"/>
          <w:numId w:val="3"/>
        </w:numPr>
        <w:spacing w:after="0" w:line="240" w:lineRule="auto"/>
        <w:ind w:left="1080"/>
        <w:jc w:val="both"/>
        <w:rPr>
          <w:rFonts w:eastAsia="Times New Roman" w:cs="Tahoma"/>
          <w:bCs/>
          <w:sz w:val="20"/>
          <w:szCs w:val="20"/>
          <w:lang w:eastAsia="es-ES"/>
        </w:rPr>
      </w:pPr>
      <w:r w:rsidRPr="00C508A7">
        <w:rPr>
          <w:rFonts w:eastAsia="Times New Roman" w:cs="Tahoma"/>
          <w:bCs/>
          <w:sz w:val="20"/>
          <w:szCs w:val="20"/>
          <w:lang w:eastAsia="es-ES"/>
        </w:rPr>
        <w:t>Fotocopia de certificado o documento que acredite experiencia</w:t>
      </w:r>
      <w:r w:rsidR="007E7F2F" w:rsidRPr="00C508A7">
        <w:rPr>
          <w:rFonts w:eastAsia="Times New Roman" w:cs="Tahoma"/>
          <w:bCs/>
          <w:sz w:val="20"/>
          <w:szCs w:val="20"/>
          <w:lang w:eastAsia="es-ES"/>
        </w:rPr>
        <w:t xml:space="preserve"> laboral</w:t>
      </w:r>
      <w:r w:rsidRPr="00C508A7">
        <w:rPr>
          <w:rFonts w:eastAsia="Times New Roman" w:cs="Tahoma"/>
          <w:bCs/>
          <w:sz w:val="20"/>
          <w:szCs w:val="20"/>
          <w:lang w:eastAsia="es-ES"/>
        </w:rPr>
        <w:t>.</w:t>
      </w:r>
    </w:p>
    <w:p w14:paraId="11892753" w14:textId="6B0FB60A" w:rsidR="002D2F5E" w:rsidRPr="00C508A7" w:rsidRDefault="002D2F5E" w:rsidP="002D2F5E">
      <w:pPr>
        <w:numPr>
          <w:ilvl w:val="0"/>
          <w:numId w:val="3"/>
        </w:numPr>
        <w:spacing w:after="0" w:line="240" w:lineRule="auto"/>
        <w:ind w:left="1080"/>
        <w:jc w:val="both"/>
        <w:rPr>
          <w:rFonts w:eastAsia="Times New Roman" w:cs="Tahoma"/>
          <w:bCs/>
          <w:sz w:val="20"/>
          <w:szCs w:val="20"/>
          <w:lang w:eastAsia="es-ES"/>
        </w:rPr>
      </w:pPr>
      <w:r w:rsidRPr="00C508A7">
        <w:rPr>
          <w:rFonts w:eastAsia="Times New Roman" w:cs="Tahoma"/>
          <w:bCs/>
          <w:sz w:val="20"/>
          <w:szCs w:val="20"/>
          <w:lang w:eastAsia="es-ES"/>
        </w:rPr>
        <w:t>Fotocopia simple de la Cédula Nacional de identidad.</w:t>
      </w:r>
    </w:p>
    <w:p w14:paraId="54C78BDA" w14:textId="012090DF" w:rsidR="004A6686" w:rsidRPr="00C508A7" w:rsidRDefault="004A6686" w:rsidP="004A6686">
      <w:pPr>
        <w:numPr>
          <w:ilvl w:val="0"/>
          <w:numId w:val="3"/>
        </w:numPr>
        <w:spacing w:after="0" w:line="240" w:lineRule="auto"/>
        <w:ind w:left="1080"/>
        <w:jc w:val="both"/>
        <w:rPr>
          <w:rFonts w:eastAsia="Times New Roman" w:cs="Tahoma"/>
          <w:bCs/>
          <w:sz w:val="20"/>
          <w:szCs w:val="20"/>
          <w:lang w:eastAsia="es-ES"/>
        </w:rPr>
      </w:pPr>
      <w:r w:rsidRPr="00C508A7">
        <w:rPr>
          <w:rFonts w:eastAsia="Times New Roman" w:cs="Tahoma"/>
          <w:bCs/>
          <w:sz w:val="20"/>
          <w:szCs w:val="20"/>
          <w:lang w:eastAsia="es-ES"/>
        </w:rPr>
        <w:t>Certificado de Antecedentes de Fines Especiales</w:t>
      </w:r>
    </w:p>
    <w:p w14:paraId="19219836" w14:textId="77777777" w:rsidR="001467DA" w:rsidRPr="00C508A7" w:rsidRDefault="001467DA" w:rsidP="001467DA">
      <w:pPr>
        <w:spacing w:after="0" w:line="240" w:lineRule="auto"/>
        <w:ind w:left="1080"/>
        <w:jc w:val="both"/>
        <w:rPr>
          <w:rFonts w:eastAsia="Times New Roman" w:cs="Tahoma"/>
          <w:bCs/>
          <w:sz w:val="20"/>
          <w:szCs w:val="20"/>
          <w:lang w:eastAsia="es-ES"/>
        </w:rPr>
      </w:pPr>
    </w:p>
    <w:p w14:paraId="296FEF7D" w14:textId="77777777" w:rsidR="00805459" w:rsidRPr="00C508A7" w:rsidRDefault="00805459" w:rsidP="00805459">
      <w:pPr>
        <w:spacing w:after="0" w:line="240" w:lineRule="auto"/>
        <w:ind w:left="360"/>
        <w:jc w:val="both"/>
        <w:rPr>
          <w:rFonts w:eastAsia="Times New Roman" w:cs="Calibri"/>
          <w:bCs/>
          <w:sz w:val="20"/>
          <w:szCs w:val="20"/>
          <w:lang w:eastAsia="es-ES"/>
        </w:rPr>
      </w:pPr>
    </w:p>
    <w:p w14:paraId="7680264D" w14:textId="106BE403" w:rsidR="00B9003E" w:rsidRPr="00C508A7" w:rsidRDefault="00B9003E" w:rsidP="00B33124">
      <w:pPr>
        <w:numPr>
          <w:ilvl w:val="1"/>
          <w:numId w:val="6"/>
        </w:numPr>
        <w:spacing w:after="0" w:line="240" w:lineRule="auto"/>
        <w:jc w:val="both"/>
        <w:rPr>
          <w:rFonts w:eastAsia="Times New Roman" w:cs="Calibri"/>
          <w:b/>
          <w:sz w:val="20"/>
          <w:szCs w:val="20"/>
          <w:lang w:eastAsia="es-ES"/>
        </w:rPr>
      </w:pPr>
      <w:r w:rsidRPr="00C508A7">
        <w:rPr>
          <w:rFonts w:eastAsia="Times New Roman" w:cs="Calibri"/>
          <w:b/>
          <w:sz w:val="20"/>
          <w:szCs w:val="20"/>
          <w:lang w:eastAsia="es-ES"/>
        </w:rPr>
        <w:t>Recepción de antecedentes.</w:t>
      </w:r>
    </w:p>
    <w:p w14:paraId="1616F673" w14:textId="77777777" w:rsidR="00A80C6F" w:rsidRPr="00C508A7" w:rsidRDefault="00A80C6F" w:rsidP="00A80C6F">
      <w:pPr>
        <w:spacing w:after="0" w:line="240" w:lineRule="auto"/>
        <w:ind w:left="720"/>
        <w:jc w:val="both"/>
        <w:rPr>
          <w:rFonts w:eastAsia="Times New Roman" w:cs="Calibri"/>
          <w:b/>
          <w:sz w:val="20"/>
          <w:szCs w:val="20"/>
          <w:lang w:eastAsia="es-ES"/>
        </w:rPr>
      </w:pPr>
    </w:p>
    <w:p w14:paraId="18EDCFD7" w14:textId="2D24D20E" w:rsidR="004A6686" w:rsidRPr="00C508A7" w:rsidRDefault="004A6686" w:rsidP="004A6686">
      <w:pPr>
        <w:spacing w:after="0" w:line="240" w:lineRule="auto"/>
        <w:ind w:left="720"/>
        <w:jc w:val="both"/>
        <w:rPr>
          <w:rFonts w:ascii="Verdana" w:hAnsi="Verdana"/>
          <w:sz w:val="20"/>
          <w:szCs w:val="20"/>
        </w:rPr>
      </w:pPr>
      <w:r w:rsidRPr="00C508A7">
        <w:rPr>
          <w:rFonts w:eastAsia="Times New Roman" w:cs="Calibri"/>
          <w:sz w:val="20"/>
          <w:szCs w:val="20"/>
          <w:lang w:eastAsia="es-ES"/>
        </w:rPr>
        <w:t xml:space="preserve">La recepción de postulaciones solo se realizará vía correo electrónico correspondiente a Secretaria Regional Ministerial de Vivienda y Urbanismo Región de Atacama y al Municipio de Alto del Carmen, a los correos que se detallan más adelante. El plazo de postulación se extenderá desde </w:t>
      </w:r>
      <w:r w:rsidRPr="00C508A7">
        <w:rPr>
          <w:rFonts w:eastAsia="Times New Roman" w:cs="Calibri"/>
          <w:bCs/>
          <w:i/>
          <w:iCs/>
          <w:sz w:val="20"/>
          <w:szCs w:val="20"/>
          <w:lang w:eastAsia="es-ES"/>
        </w:rPr>
        <w:t xml:space="preserve">el </w:t>
      </w:r>
      <w:r w:rsidR="005C11B5" w:rsidRPr="00987B53">
        <w:rPr>
          <w:rFonts w:eastAsia="Times New Roman" w:cs="Calibri"/>
          <w:b/>
          <w:bCs/>
          <w:iCs/>
          <w:sz w:val="20"/>
          <w:szCs w:val="20"/>
          <w:lang w:eastAsia="es-ES"/>
        </w:rPr>
        <w:t>23</w:t>
      </w:r>
      <w:r w:rsidRPr="00987B53">
        <w:rPr>
          <w:rFonts w:eastAsia="Times New Roman" w:cs="Calibri"/>
          <w:b/>
          <w:bCs/>
          <w:iCs/>
          <w:sz w:val="20"/>
          <w:szCs w:val="20"/>
          <w:lang w:eastAsia="es-ES"/>
        </w:rPr>
        <w:t xml:space="preserve"> de </w:t>
      </w:r>
      <w:r w:rsidR="005C11B5" w:rsidRPr="00987B53">
        <w:rPr>
          <w:rFonts w:eastAsia="Times New Roman" w:cs="Calibri"/>
          <w:b/>
          <w:bCs/>
          <w:iCs/>
          <w:sz w:val="20"/>
          <w:szCs w:val="20"/>
          <w:lang w:eastAsia="es-ES"/>
        </w:rPr>
        <w:t>septiembre</w:t>
      </w:r>
      <w:r w:rsidRPr="00987B53">
        <w:rPr>
          <w:rFonts w:eastAsia="Times New Roman" w:cs="Calibri"/>
          <w:b/>
          <w:bCs/>
          <w:iCs/>
          <w:sz w:val="20"/>
          <w:szCs w:val="20"/>
          <w:lang w:eastAsia="es-ES"/>
        </w:rPr>
        <w:t xml:space="preserve"> de 2024 </w:t>
      </w:r>
      <w:r w:rsidRPr="00987B53">
        <w:rPr>
          <w:rFonts w:eastAsia="Times New Roman" w:cs="Calibri"/>
          <w:bCs/>
          <w:iCs/>
          <w:sz w:val="20"/>
          <w:szCs w:val="20"/>
          <w:lang w:eastAsia="es-ES"/>
        </w:rPr>
        <w:t>hasta</w:t>
      </w:r>
      <w:r w:rsidRPr="00987B53">
        <w:rPr>
          <w:rFonts w:eastAsia="Times New Roman" w:cs="Calibri"/>
          <w:sz w:val="20"/>
          <w:szCs w:val="20"/>
          <w:lang w:eastAsia="es-ES"/>
        </w:rPr>
        <w:t xml:space="preserve"> el </w:t>
      </w:r>
      <w:r w:rsidR="00592D66" w:rsidRPr="00987B53">
        <w:rPr>
          <w:rFonts w:eastAsia="Times New Roman" w:cs="Calibri"/>
          <w:b/>
          <w:bCs/>
          <w:sz w:val="20"/>
          <w:szCs w:val="20"/>
          <w:lang w:eastAsia="es-ES"/>
        </w:rPr>
        <w:t>2</w:t>
      </w:r>
      <w:r w:rsidR="00987B53" w:rsidRPr="00987B53">
        <w:rPr>
          <w:rFonts w:eastAsia="Times New Roman" w:cs="Calibri"/>
          <w:b/>
          <w:bCs/>
          <w:sz w:val="20"/>
          <w:szCs w:val="20"/>
          <w:lang w:eastAsia="es-ES"/>
        </w:rPr>
        <w:t>5</w:t>
      </w:r>
      <w:r w:rsidRPr="00987B53">
        <w:rPr>
          <w:rFonts w:eastAsia="Times New Roman" w:cs="Calibri"/>
          <w:b/>
          <w:bCs/>
          <w:iCs/>
          <w:sz w:val="20"/>
          <w:szCs w:val="20"/>
          <w:lang w:eastAsia="es-ES"/>
        </w:rPr>
        <w:t xml:space="preserve"> de </w:t>
      </w:r>
      <w:r w:rsidR="005C11B5" w:rsidRPr="00987B53">
        <w:rPr>
          <w:rFonts w:eastAsia="Times New Roman" w:cs="Calibri"/>
          <w:b/>
          <w:bCs/>
          <w:iCs/>
          <w:sz w:val="20"/>
          <w:szCs w:val="20"/>
          <w:lang w:eastAsia="es-ES"/>
        </w:rPr>
        <w:t>septiembre</w:t>
      </w:r>
      <w:r w:rsidRPr="00987B53">
        <w:rPr>
          <w:rFonts w:eastAsia="Times New Roman" w:cs="Calibri"/>
          <w:b/>
          <w:bCs/>
          <w:iCs/>
          <w:sz w:val="20"/>
          <w:szCs w:val="20"/>
          <w:lang w:eastAsia="es-ES"/>
        </w:rPr>
        <w:t xml:space="preserve"> de 2024</w:t>
      </w:r>
      <w:r w:rsidRPr="00C508A7">
        <w:rPr>
          <w:rFonts w:eastAsia="Times New Roman" w:cs="Calibri"/>
          <w:sz w:val="20"/>
          <w:szCs w:val="20"/>
          <w:lang w:eastAsia="es-ES"/>
        </w:rPr>
        <w:t xml:space="preserve">, ambas fechas incluidas. La postulación deberá ser enviada a los siguientes correos electrónicos </w:t>
      </w:r>
      <w:hyperlink r:id="rId8">
        <w:r w:rsidRPr="00C508A7">
          <w:rPr>
            <w:rStyle w:val="Hipervnculo"/>
            <w:rFonts w:eastAsia="Times New Roman" w:cs="Calibri"/>
            <w:i/>
            <w:sz w:val="20"/>
            <w:szCs w:val="20"/>
            <w:lang w:eastAsia="es-ES"/>
          </w:rPr>
          <w:t>nvaldiviaa@minvu.cl</w:t>
        </w:r>
      </w:hyperlink>
      <w:r w:rsidRPr="00C508A7">
        <w:rPr>
          <w:rFonts w:eastAsia="Times New Roman" w:cs="Calibri"/>
          <w:sz w:val="20"/>
          <w:szCs w:val="20"/>
          <w:lang w:eastAsia="es-ES"/>
        </w:rPr>
        <w:t xml:space="preserve">, </w:t>
      </w:r>
      <w:hyperlink r:id="rId9" w:history="1">
        <w:r w:rsidRPr="00C508A7">
          <w:rPr>
            <w:rStyle w:val="Hipervnculo"/>
            <w:rFonts w:asciiTheme="minorHAnsi" w:hAnsiTheme="minorHAnsi" w:cstheme="minorHAnsi"/>
            <w:i/>
            <w:sz w:val="20"/>
            <w:szCs w:val="20"/>
          </w:rPr>
          <w:t>fvalera@munialtodelcarmen.cl</w:t>
        </w:r>
      </w:hyperlink>
      <w:r w:rsidRPr="00C508A7">
        <w:rPr>
          <w:rStyle w:val="Hipervnculo"/>
          <w:rFonts w:asciiTheme="minorHAnsi" w:hAnsiTheme="minorHAnsi" w:cstheme="minorHAnsi"/>
          <w:i/>
          <w:sz w:val="20"/>
          <w:szCs w:val="20"/>
          <w:u w:val="none"/>
        </w:rPr>
        <w:t xml:space="preserve"> </w:t>
      </w:r>
      <w:r w:rsidRPr="00C508A7">
        <w:rPr>
          <w:rStyle w:val="Hipervnculo"/>
          <w:rFonts w:asciiTheme="minorHAnsi" w:hAnsiTheme="minorHAnsi" w:cstheme="minorHAnsi"/>
          <w:i/>
          <w:sz w:val="20"/>
          <w:szCs w:val="20"/>
        </w:rPr>
        <w:t>y rsaavedra@munialtodelcarmen.cl</w:t>
      </w:r>
      <w:hyperlink r:id="rId10" w:history="1"/>
      <w:r w:rsidRPr="00C508A7">
        <w:rPr>
          <w:rStyle w:val="Hipervnculo"/>
          <w:rFonts w:eastAsia="Times New Roman" w:cs="Calibri"/>
          <w:sz w:val="20"/>
          <w:szCs w:val="20"/>
          <w:lang w:eastAsia="es-ES"/>
        </w:rPr>
        <w:t>.</w:t>
      </w:r>
      <w:r w:rsidRPr="00C508A7">
        <w:rPr>
          <w:rFonts w:ascii="Verdana" w:hAnsi="Verdana"/>
          <w:sz w:val="20"/>
          <w:szCs w:val="20"/>
        </w:rPr>
        <w:t xml:space="preserve"> </w:t>
      </w:r>
    </w:p>
    <w:p w14:paraId="764B3189" w14:textId="6FEF6226" w:rsidR="004A6686" w:rsidRPr="00C508A7" w:rsidRDefault="004A6686" w:rsidP="004A6686">
      <w:pPr>
        <w:spacing w:after="0" w:line="240" w:lineRule="auto"/>
        <w:ind w:left="720"/>
        <w:jc w:val="both"/>
        <w:rPr>
          <w:color w:val="0000FF"/>
          <w:sz w:val="20"/>
          <w:szCs w:val="20"/>
          <w:u w:val="single"/>
        </w:rPr>
      </w:pPr>
      <w:r w:rsidRPr="00C508A7">
        <w:rPr>
          <w:rFonts w:eastAsia="Times New Roman" w:cs="Calibri"/>
          <w:b/>
          <w:sz w:val="20"/>
          <w:szCs w:val="20"/>
          <w:lang w:eastAsia="es-ES"/>
        </w:rPr>
        <w:t>El</w:t>
      </w:r>
      <w:r w:rsidRPr="00C508A7">
        <w:rPr>
          <w:rFonts w:eastAsia="Times New Roman" w:cs="Calibri"/>
          <w:sz w:val="20"/>
          <w:szCs w:val="20"/>
          <w:lang w:eastAsia="es-ES"/>
        </w:rPr>
        <w:t xml:space="preserve"> </w:t>
      </w:r>
      <w:r w:rsidRPr="00C508A7">
        <w:rPr>
          <w:rFonts w:eastAsia="Times New Roman" w:cs="Calibri"/>
          <w:b/>
          <w:bCs/>
          <w:sz w:val="20"/>
          <w:szCs w:val="20"/>
          <w:lang w:eastAsia="es-ES"/>
        </w:rPr>
        <w:t xml:space="preserve">plazo de postulación vence a las 23:59 horas del </w:t>
      </w:r>
      <w:r w:rsidR="00592D66" w:rsidRPr="00987B53">
        <w:rPr>
          <w:rFonts w:eastAsia="Times New Roman" w:cs="Calibri"/>
          <w:b/>
          <w:bCs/>
          <w:sz w:val="20"/>
          <w:szCs w:val="20"/>
          <w:lang w:eastAsia="es-ES"/>
        </w:rPr>
        <w:t>2</w:t>
      </w:r>
      <w:r w:rsidR="00987B53" w:rsidRPr="00987B53">
        <w:rPr>
          <w:rFonts w:eastAsia="Times New Roman" w:cs="Calibri"/>
          <w:b/>
          <w:bCs/>
          <w:sz w:val="20"/>
          <w:szCs w:val="20"/>
          <w:lang w:eastAsia="es-ES"/>
        </w:rPr>
        <w:t>5</w:t>
      </w:r>
      <w:r w:rsidRPr="00987B53">
        <w:rPr>
          <w:rFonts w:eastAsia="Times New Roman" w:cs="Calibri"/>
          <w:b/>
          <w:bCs/>
          <w:i/>
          <w:iCs/>
          <w:sz w:val="20"/>
          <w:szCs w:val="20"/>
          <w:lang w:eastAsia="es-ES"/>
        </w:rPr>
        <w:t xml:space="preserve"> </w:t>
      </w:r>
      <w:r w:rsidRPr="00987B53">
        <w:rPr>
          <w:rFonts w:eastAsia="Times New Roman" w:cs="Calibri"/>
          <w:b/>
          <w:bCs/>
          <w:sz w:val="20"/>
          <w:szCs w:val="20"/>
          <w:lang w:eastAsia="es-ES"/>
        </w:rPr>
        <w:t xml:space="preserve">de </w:t>
      </w:r>
      <w:r w:rsidR="005C11B5" w:rsidRPr="00987B53">
        <w:rPr>
          <w:rFonts w:eastAsia="Times New Roman" w:cs="Calibri"/>
          <w:b/>
          <w:bCs/>
          <w:sz w:val="20"/>
          <w:szCs w:val="20"/>
          <w:lang w:eastAsia="es-ES"/>
        </w:rPr>
        <w:t>septiembre</w:t>
      </w:r>
      <w:r w:rsidRPr="00987B53">
        <w:rPr>
          <w:rFonts w:eastAsia="Times New Roman" w:cs="Calibri"/>
          <w:b/>
          <w:bCs/>
          <w:sz w:val="20"/>
          <w:szCs w:val="20"/>
          <w:lang w:eastAsia="es-ES"/>
        </w:rPr>
        <w:t xml:space="preserve"> de 2024</w:t>
      </w:r>
      <w:r w:rsidRPr="00987B53">
        <w:rPr>
          <w:rFonts w:eastAsia="Times New Roman" w:cs="Calibri"/>
          <w:b/>
          <w:bCs/>
          <w:i/>
          <w:iCs/>
          <w:sz w:val="20"/>
          <w:szCs w:val="20"/>
          <w:lang w:eastAsia="es-ES"/>
        </w:rPr>
        <w:t>.</w:t>
      </w:r>
    </w:p>
    <w:p w14:paraId="29D6B04F" w14:textId="63EBEE09" w:rsidR="00B9003E" w:rsidRPr="00C508A7" w:rsidRDefault="00B9003E" w:rsidP="00B9003E">
      <w:pPr>
        <w:spacing w:after="0" w:line="240" w:lineRule="auto"/>
        <w:ind w:left="720"/>
        <w:jc w:val="both"/>
        <w:rPr>
          <w:rFonts w:eastAsia="Times New Roman" w:cs="Calibri"/>
          <w:color w:val="FF0000"/>
          <w:sz w:val="20"/>
          <w:szCs w:val="20"/>
          <w:lang w:eastAsia="es-ES"/>
        </w:rPr>
      </w:pPr>
    </w:p>
    <w:p w14:paraId="75148D06" w14:textId="2B1E4D42" w:rsidR="00B9003E" w:rsidRPr="00C508A7" w:rsidRDefault="00B9003E" w:rsidP="00B9003E">
      <w:pPr>
        <w:spacing w:after="0" w:line="240" w:lineRule="auto"/>
        <w:ind w:left="720"/>
        <w:jc w:val="both"/>
        <w:rPr>
          <w:rFonts w:eastAsia="Times New Roman" w:cs="Calibri"/>
          <w:sz w:val="20"/>
          <w:szCs w:val="20"/>
          <w:lang w:eastAsia="es-ES"/>
        </w:rPr>
      </w:pPr>
      <w:r w:rsidRPr="00C508A7">
        <w:rPr>
          <w:rFonts w:eastAsia="Times New Roman" w:cs="Calibri"/>
          <w:sz w:val="20"/>
          <w:szCs w:val="20"/>
          <w:lang w:eastAsia="es-ES"/>
        </w:rPr>
        <w:t>No se recibirán postulaciones</w:t>
      </w:r>
      <w:r w:rsidR="00A7037D" w:rsidRPr="00C508A7">
        <w:rPr>
          <w:rFonts w:eastAsia="Times New Roman" w:cs="Calibri"/>
          <w:sz w:val="20"/>
          <w:szCs w:val="20"/>
          <w:lang w:eastAsia="es-ES"/>
        </w:rPr>
        <w:t>,</w:t>
      </w:r>
      <w:r w:rsidRPr="00C508A7">
        <w:rPr>
          <w:rFonts w:eastAsia="Times New Roman" w:cs="Calibri"/>
          <w:sz w:val="20"/>
          <w:szCs w:val="20"/>
          <w:lang w:eastAsia="es-ES"/>
        </w:rPr>
        <w:t xml:space="preserve"> ni antecedentes fuera </w:t>
      </w:r>
      <w:r w:rsidR="007A5184" w:rsidRPr="00C508A7">
        <w:rPr>
          <w:rFonts w:eastAsia="Times New Roman" w:cs="Calibri"/>
          <w:sz w:val="20"/>
          <w:szCs w:val="20"/>
          <w:lang w:eastAsia="es-ES"/>
        </w:rPr>
        <w:t>del plazo</w:t>
      </w:r>
      <w:r w:rsidRPr="00C508A7">
        <w:rPr>
          <w:rFonts w:eastAsia="Times New Roman" w:cs="Calibri"/>
          <w:sz w:val="20"/>
          <w:szCs w:val="20"/>
          <w:lang w:eastAsia="es-ES"/>
        </w:rPr>
        <w:t xml:space="preserve"> señalado.</w:t>
      </w:r>
      <w:r w:rsidR="00A7037D" w:rsidRPr="00C508A7">
        <w:rPr>
          <w:rFonts w:eastAsia="Times New Roman" w:cs="Calibri"/>
          <w:sz w:val="20"/>
          <w:szCs w:val="20"/>
          <w:lang w:eastAsia="es-ES"/>
        </w:rPr>
        <w:t xml:space="preserve"> </w:t>
      </w:r>
      <w:r w:rsidRPr="00C508A7">
        <w:rPr>
          <w:rFonts w:eastAsia="Times New Roman" w:cs="Calibri"/>
          <w:sz w:val="20"/>
          <w:szCs w:val="20"/>
          <w:lang w:eastAsia="es-ES"/>
        </w:rPr>
        <w:t xml:space="preserve">No se </w:t>
      </w:r>
      <w:r w:rsidR="00E91458" w:rsidRPr="00C508A7">
        <w:rPr>
          <w:rFonts w:eastAsia="Times New Roman" w:cs="Calibri"/>
          <w:sz w:val="20"/>
          <w:szCs w:val="20"/>
          <w:lang w:eastAsia="es-ES"/>
        </w:rPr>
        <w:t>considerará</w:t>
      </w:r>
      <w:r w:rsidR="002934CE" w:rsidRPr="00C508A7">
        <w:rPr>
          <w:rFonts w:eastAsia="Times New Roman" w:cs="Calibri"/>
          <w:sz w:val="20"/>
          <w:szCs w:val="20"/>
          <w:lang w:eastAsia="es-ES"/>
        </w:rPr>
        <w:t xml:space="preserve"> admisible </w:t>
      </w:r>
      <w:r w:rsidRPr="00C508A7">
        <w:rPr>
          <w:rFonts w:eastAsia="Times New Roman" w:cs="Calibri"/>
          <w:sz w:val="20"/>
          <w:szCs w:val="20"/>
          <w:lang w:eastAsia="es-ES"/>
        </w:rPr>
        <w:t>aquellas postulaciones incompletas, es decir que no contengan toda la documentación requerida</w:t>
      </w:r>
      <w:r w:rsidR="00730BAD" w:rsidRPr="00C508A7">
        <w:rPr>
          <w:rFonts w:eastAsia="Times New Roman" w:cs="Calibri"/>
          <w:sz w:val="20"/>
          <w:szCs w:val="20"/>
          <w:lang w:eastAsia="es-ES"/>
        </w:rPr>
        <w:t xml:space="preserve"> en las bases del proceso</w:t>
      </w:r>
      <w:r w:rsidRPr="00C508A7">
        <w:rPr>
          <w:rFonts w:eastAsia="Times New Roman" w:cs="Calibri"/>
          <w:sz w:val="20"/>
          <w:szCs w:val="20"/>
          <w:lang w:eastAsia="es-ES"/>
        </w:rPr>
        <w:t>.</w:t>
      </w:r>
    </w:p>
    <w:p w14:paraId="54CD245A" w14:textId="77777777" w:rsidR="00B9003E" w:rsidRPr="00C508A7" w:rsidRDefault="00B9003E" w:rsidP="00B9003E">
      <w:pPr>
        <w:spacing w:after="0" w:line="240" w:lineRule="auto"/>
        <w:ind w:left="720"/>
        <w:jc w:val="both"/>
        <w:rPr>
          <w:rFonts w:eastAsia="Times New Roman" w:cs="Calibri"/>
          <w:sz w:val="20"/>
          <w:szCs w:val="20"/>
          <w:lang w:eastAsia="es-ES"/>
        </w:rPr>
      </w:pPr>
    </w:p>
    <w:p w14:paraId="6AFB7104" w14:textId="40175810" w:rsidR="00B9003E" w:rsidRPr="00C508A7" w:rsidRDefault="00B9003E" w:rsidP="00B9003E">
      <w:pPr>
        <w:spacing w:after="0" w:line="240" w:lineRule="auto"/>
        <w:ind w:left="720"/>
        <w:jc w:val="both"/>
        <w:rPr>
          <w:rFonts w:eastAsia="Times New Roman" w:cs="Calibri"/>
          <w:sz w:val="20"/>
          <w:szCs w:val="20"/>
          <w:lang w:eastAsia="es-ES"/>
        </w:rPr>
      </w:pPr>
      <w:r w:rsidRPr="00C508A7">
        <w:rPr>
          <w:rFonts w:eastAsia="Times New Roman" w:cs="Calibri"/>
          <w:sz w:val="20"/>
          <w:szCs w:val="20"/>
          <w:lang w:eastAsia="es-ES"/>
        </w:rPr>
        <w:t>Una vez cerrado el plazo para la presentación, no se podrán recibir nuevas postulaciones. Asimismo, no serán admisibles antecedentes adicionales. La Secretaria Regional Ministerial de Vivienda y U</w:t>
      </w:r>
      <w:r w:rsidR="004F5FBF" w:rsidRPr="00C508A7">
        <w:rPr>
          <w:rFonts w:eastAsia="Times New Roman" w:cs="Calibri"/>
          <w:sz w:val="20"/>
          <w:szCs w:val="20"/>
          <w:lang w:eastAsia="es-ES"/>
        </w:rPr>
        <w:t xml:space="preserve">rbanismo </w:t>
      </w:r>
      <w:r w:rsidR="007A5184" w:rsidRPr="00C508A7">
        <w:rPr>
          <w:rFonts w:eastAsia="Times New Roman" w:cs="Calibri"/>
          <w:sz w:val="20"/>
          <w:szCs w:val="20"/>
          <w:lang w:eastAsia="es-ES"/>
        </w:rPr>
        <w:t>Región de</w:t>
      </w:r>
      <w:r w:rsidR="00D5514E" w:rsidRPr="00C508A7">
        <w:rPr>
          <w:rFonts w:eastAsia="Times New Roman" w:cs="Calibri"/>
          <w:sz w:val="20"/>
          <w:szCs w:val="20"/>
          <w:lang w:eastAsia="es-ES"/>
        </w:rPr>
        <w:t xml:space="preserve"> Atacama</w:t>
      </w:r>
      <w:r w:rsidR="007A5184" w:rsidRPr="00C508A7">
        <w:rPr>
          <w:rFonts w:eastAsia="Times New Roman" w:cs="Calibri"/>
          <w:sz w:val="20"/>
          <w:szCs w:val="20"/>
          <w:lang w:eastAsia="es-ES"/>
        </w:rPr>
        <w:t xml:space="preserve"> y la Ilustre Municipalidad de </w:t>
      </w:r>
      <w:r w:rsidR="00685EC4" w:rsidRPr="00C508A7">
        <w:rPr>
          <w:rFonts w:eastAsia="Times New Roman" w:cs="Calibri"/>
          <w:sz w:val="20"/>
          <w:szCs w:val="20"/>
          <w:lang w:eastAsia="es-ES"/>
        </w:rPr>
        <w:t xml:space="preserve">Alto del Carmen </w:t>
      </w:r>
      <w:r w:rsidR="00062A26" w:rsidRPr="00C508A7">
        <w:rPr>
          <w:sz w:val="20"/>
          <w:szCs w:val="20"/>
          <w:lang w:eastAsia="es-ES"/>
        </w:rPr>
        <w:t>solo podrán</w:t>
      </w:r>
      <w:r w:rsidRPr="00C508A7">
        <w:rPr>
          <w:sz w:val="20"/>
          <w:szCs w:val="20"/>
          <w:lang w:eastAsia="es-ES"/>
        </w:rPr>
        <w:t xml:space="preserve"> requerir información para aclarar los antecedentes ya presentados</w:t>
      </w:r>
      <w:r w:rsidRPr="00C508A7">
        <w:rPr>
          <w:rFonts w:eastAsia="Times New Roman" w:cs="Calibri"/>
          <w:sz w:val="20"/>
          <w:szCs w:val="20"/>
          <w:lang w:eastAsia="es-ES"/>
        </w:rPr>
        <w:t>.</w:t>
      </w:r>
    </w:p>
    <w:p w14:paraId="1231BE67" w14:textId="77777777" w:rsidR="00B9003E" w:rsidRPr="00C508A7" w:rsidRDefault="00B9003E" w:rsidP="00B9003E">
      <w:pPr>
        <w:spacing w:after="0" w:line="240" w:lineRule="auto"/>
        <w:ind w:left="720"/>
        <w:jc w:val="both"/>
        <w:rPr>
          <w:rFonts w:eastAsia="Times New Roman" w:cs="Calibri"/>
          <w:sz w:val="20"/>
          <w:szCs w:val="20"/>
          <w:lang w:eastAsia="es-ES"/>
        </w:rPr>
      </w:pPr>
    </w:p>
    <w:p w14:paraId="44B3A213" w14:textId="0D51BC47" w:rsidR="002934CE" w:rsidRPr="00C508A7" w:rsidRDefault="276136CB" w:rsidP="59EB88E4">
      <w:pPr>
        <w:spacing w:after="0" w:line="240" w:lineRule="auto"/>
        <w:ind w:left="720"/>
        <w:jc w:val="both"/>
        <w:rPr>
          <w:rFonts w:eastAsia="Times New Roman" w:cs="Calibri"/>
          <w:b/>
          <w:bCs/>
          <w:sz w:val="20"/>
          <w:szCs w:val="20"/>
          <w:highlight w:val="cyan"/>
          <w:lang w:eastAsia="es-ES"/>
        </w:rPr>
      </w:pPr>
      <w:r w:rsidRPr="00C508A7">
        <w:rPr>
          <w:rFonts w:eastAsia="Times New Roman" w:cs="Calibri"/>
          <w:sz w:val="20"/>
          <w:szCs w:val="20"/>
          <w:lang w:eastAsia="es-ES"/>
        </w:rPr>
        <w:t>El correo enviando l</w:t>
      </w:r>
      <w:r w:rsidR="00B9003E" w:rsidRPr="00C508A7">
        <w:rPr>
          <w:rFonts w:eastAsia="Times New Roman" w:cs="Calibri"/>
          <w:sz w:val="20"/>
          <w:szCs w:val="20"/>
          <w:lang w:eastAsia="es-ES"/>
        </w:rPr>
        <w:t xml:space="preserve">os antecedentes </w:t>
      </w:r>
      <w:r w:rsidR="007A5184" w:rsidRPr="00C508A7">
        <w:rPr>
          <w:rFonts w:eastAsia="Times New Roman" w:cs="Calibri"/>
          <w:sz w:val="20"/>
          <w:szCs w:val="20"/>
          <w:lang w:eastAsia="es-ES"/>
        </w:rPr>
        <w:t>deben</w:t>
      </w:r>
      <w:r w:rsidR="00971DF9" w:rsidRPr="00C508A7">
        <w:rPr>
          <w:sz w:val="20"/>
          <w:szCs w:val="20"/>
        </w:rPr>
        <w:t xml:space="preserve"> </w:t>
      </w:r>
      <w:r w:rsidR="007A5184" w:rsidRPr="00C508A7">
        <w:rPr>
          <w:rFonts w:eastAsia="Times New Roman" w:cs="Calibri"/>
          <w:b/>
          <w:bCs/>
          <w:sz w:val="20"/>
          <w:szCs w:val="20"/>
          <w:lang w:eastAsia="es-ES"/>
        </w:rPr>
        <w:t>indicar</w:t>
      </w:r>
      <w:r w:rsidR="00B9003E" w:rsidRPr="00C508A7">
        <w:rPr>
          <w:rFonts w:eastAsia="Times New Roman" w:cs="Calibri"/>
          <w:b/>
          <w:bCs/>
          <w:sz w:val="20"/>
          <w:szCs w:val="20"/>
          <w:lang w:eastAsia="es-ES"/>
        </w:rPr>
        <w:t xml:space="preserve"> en el asunto el cargo para el cual postula</w:t>
      </w:r>
      <w:r w:rsidR="002934CE" w:rsidRPr="00C508A7">
        <w:rPr>
          <w:rFonts w:eastAsia="Times New Roman" w:cs="Calibri"/>
          <w:sz w:val="20"/>
          <w:szCs w:val="20"/>
          <w:lang w:eastAsia="es-ES"/>
        </w:rPr>
        <w:t>.</w:t>
      </w:r>
    </w:p>
    <w:p w14:paraId="36FEB5B0" w14:textId="77777777" w:rsidR="002934CE" w:rsidRPr="00C508A7" w:rsidRDefault="002934CE" w:rsidP="00B9003E">
      <w:pPr>
        <w:spacing w:after="0" w:line="240" w:lineRule="auto"/>
        <w:ind w:left="720"/>
        <w:jc w:val="both"/>
        <w:rPr>
          <w:rFonts w:eastAsia="Times New Roman" w:cs="Calibri"/>
          <w:b/>
          <w:sz w:val="20"/>
          <w:szCs w:val="20"/>
          <w:highlight w:val="cyan"/>
          <w:lang w:eastAsia="es-ES"/>
        </w:rPr>
      </w:pPr>
    </w:p>
    <w:p w14:paraId="6F562BA0" w14:textId="09F94577" w:rsidR="00B9003E" w:rsidRPr="00C508A7" w:rsidRDefault="002934CE" w:rsidP="00B9003E">
      <w:pPr>
        <w:spacing w:after="0" w:line="240" w:lineRule="auto"/>
        <w:ind w:left="720"/>
        <w:jc w:val="both"/>
        <w:rPr>
          <w:rFonts w:eastAsia="Times New Roman" w:cs="Calibri"/>
          <w:b/>
          <w:sz w:val="20"/>
          <w:szCs w:val="20"/>
          <w:lang w:eastAsia="es-ES"/>
        </w:rPr>
      </w:pPr>
      <w:r w:rsidRPr="00C508A7">
        <w:rPr>
          <w:rFonts w:eastAsia="Times New Roman" w:cs="Calibri"/>
          <w:b/>
          <w:sz w:val="20"/>
          <w:szCs w:val="20"/>
          <w:lang w:eastAsia="es-ES"/>
        </w:rPr>
        <w:t xml:space="preserve">Las </w:t>
      </w:r>
      <w:r w:rsidR="00B9003E" w:rsidRPr="00C508A7">
        <w:rPr>
          <w:rFonts w:eastAsia="Times New Roman" w:cs="Calibri"/>
          <w:b/>
          <w:sz w:val="20"/>
          <w:szCs w:val="20"/>
          <w:lang w:eastAsia="es-ES"/>
        </w:rPr>
        <w:t>personas interesadas deberán haber acreditado por completo todos sus antecedentes y requisitos solicitados.</w:t>
      </w:r>
    </w:p>
    <w:p w14:paraId="30D7AA69" w14:textId="73DF1D0B" w:rsidR="00B9003E" w:rsidRDefault="00B9003E" w:rsidP="00987B53">
      <w:pPr>
        <w:spacing w:after="0" w:line="240" w:lineRule="auto"/>
        <w:jc w:val="both"/>
        <w:rPr>
          <w:rFonts w:eastAsia="Times New Roman" w:cs="Calibri"/>
          <w:b/>
          <w:sz w:val="20"/>
          <w:szCs w:val="20"/>
          <w:lang w:eastAsia="es-ES"/>
        </w:rPr>
      </w:pPr>
    </w:p>
    <w:p w14:paraId="516A2203" w14:textId="77777777" w:rsidR="00987B53" w:rsidRPr="00C508A7" w:rsidRDefault="00987B53" w:rsidP="00987B53">
      <w:pPr>
        <w:spacing w:after="0" w:line="240" w:lineRule="auto"/>
        <w:jc w:val="both"/>
        <w:rPr>
          <w:rFonts w:eastAsia="Times New Roman" w:cs="Calibri"/>
          <w:sz w:val="20"/>
          <w:szCs w:val="20"/>
          <w:lang w:eastAsia="es-ES"/>
        </w:rPr>
      </w:pPr>
    </w:p>
    <w:p w14:paraId="0DF940EA" w14:textId="77777777" w:rsidR="00B9003E" w:rsidRPr="00C508A7" w:rsidRDefault="00B9003E" w:rsidP="00B9003E">
      <w:pPr>
        <w:numPr>
          <w:ilvl w:val="0"/>
          <w:numId w:val="2"/>
        </w:numPr>
        <w:spacing w:after="0" w:line="240" w:lineRule="auto"/>
        <w:jc w:val="both"/>
        <w:rPr>
          <w:rFonts w:eastAsia="Times New Roman"/>
          <w:b/>
          <w:bCs/>
          <w:sz w:val="20"/>
          <w:szCs w:val="20"/>
          <w:lang w:eastAsia="es-ES"/>
        </w:rPr>
      </w:pPr>
      <w:r w:rsidRPr="00C508A7">
        <w:rPr>
          <w:rFonts w:eastAsia="Times New Roman"/>
          <w:b/>
          <w:bCs/>
          <w:sz w:val="20"/>
          <w:szCs w:val="20"/>
          <w:lang w:eastAsia="es-ES"/>
        </w:rPr>
        <w:lastRenderedPageBreak/>
        <w:t>EVALUACIÓN</w:t>
      </w:r>
    </w:p>
    <w:p w14:paraId="7196D064" w14:textId="77777777" w:rsidR="00B9003E" w:rsidRPr="00C508A7" w:rsidRDefault="00B9003E" w:rsidP="00B9003E">
      <w:pPr>
        <w:spacing w:after="0" w:line="240" w:lineRule="auto"/>
        <w:jc w:val="both"/>
        <w:rPr>
          <w:rFonts w:eastAsia="Times New Roman" w:cs="Calibri"/>
          <w:b/>
          <w:sz w:val="20"/>
          <w:szCs w:val="20"/>
          <w:lang w:eastAsia="es-ES"/>
        </w:rPr>
      </w:pPr>
    </w:p>
    <w:p w14:paraId="7A23FE0A" w14:textId="0E105E7B" w:rsidR="00B9003E" w:rsidRPr="00C508A7" w:rsidRDefault="00B9003E" w:rsidP="00B33124">
      <w:pPr>
        <w:pStyle w:val="Prrafodelista"/>
        <w:numPr>
          <w:ilvl w:val="1"/>
          <w:numId w:val="7"/>
        </w:numPr>
        <w:jc w:val="both"/>
        <w:rPr>
          <w:rFonts w:ascii="Calibri" w:hAnsi="Calibri" w:cs="Calibri"/>
          <w:b/>
          <w:sz w:val="20"/>
          <w:szCs w:val="20"/>
        </w:rPr>
      </w:pPr>
      <w:r w:rsidRPr="00C508A7">
        <w:rPr>
          <w:rFonts w:ascii="Calibri" w:hAnsi="Calibri" w:cs="Calibri"/>
          <w:b/>
          <w:sz w:val="20"/>
          <w:szCs w:val="20"/>
        </w:rPr>
        <w:t>Modalidad de evaluación.</w:t>
      </w:r>
    </w:p>
    <w:p w14:paraId="250553A0" w14:textId="77777777" w:rsidR="00A80C6F" w:rsidRPr="00C508A7" w:rsidRDefault="00A80C6F" w:rsidP="00A80C6F">
      <w:pPr>
        <w:pStyle w:val="Prrafodelista"/>
        <w:ind w:left="720"/>
        <w:jc w:val="both"/>
        <w:rPr>
          <w:rFonts w:ascii="Calibri" w:hAnsi="Calibri" w:cs="Calibri"/>
          <w:b/>
          <w:sz w:val="20"/>
          <w:szCs w:val="20"/>
        </w:rPr>
      </w:pPr>
    </w:p>
    <w:p w14:paraId="4C41307E" w14:textId="77777777" w:rsidR="00B9003E" w:rsidRPr="00C508A7" w:rsidRDefault="00B9003E" w:rsidP="00B9003E">
      <w:pPr>
        <w:spacing w:after="0" w:line="240" w:lineRule="auto"/>
        <w:ind w:left="720"/>
        <w:jc w:val="both"/>
        <w:rPr>
          <w:rFonts w:eastAsia="Times New Roman" w:cs="Calibri"/>
          <w:bCs/>
          <w:sz w:val="20"/>
          <w:szCs w:val="20"/>
          <w:lang w:eastAsia="es-ES"/>
        </w:rPr>
      </w:pPr>
      <w:r w:rsidRPr="00C508A7">
        <w:rPr>
          <w:rFonts w:eastAsia="Times New Roman" w:cs="Calibri"/>
          <w:bCs/>
          <w:sz w:val="20"/>
          <w:szCs w:val="20"/>
          <w:lang w:eastAsia="es-ES"/>
        </w:rPr>
        <w:t>La evaluación de los factores se r</w:t>
      </w:r>
      <w:r w:rsidR="004E60D0" w:rsidRPr="00C508A7">
        <w:rPr>
          <w:rFonts w:eastAsia="Times New Roman" w:cs="Calibri"/>
          <w:bCs/>
          <w:sz w:val="20"/>
          <w:szCs w:val="20"/>
          <w:lang w:eastAsia="es-ES"/>
        </w:rPr>
        <w:t>ealizará sobre la base de 2</w:t>
      </w:r>
      <w:r w:rsidRPr="00C508A7">
        <w:rPr>
          <w:rFonts w:eastAsia="Times New Roman" w:cs="Calibri"/>
          <w:bCs/>
          <w:sz w:val="20"/>
          <w:szCs w:val="20"/>
          <w:lang w:eastAsia="es-ES"/>
        </w:rPr>
        <w:t xml:space="preserve"> etapas sucesivas y excluyentes, por lo que el puntaje establecido como mínimo para aprobar cada una de ellas determina el paso a la etapa siguiente. </w:t>
      </w:r>
    </w:p>
    <w:p w14:paraId="6D072C0D" w14:textId="77777777" w:rsidR="00B9003E" w:rsidRPr="00C508A7" w:rsidRDefault="00B9003E" w:rsidP="00B9003E">
      <w:pPr>
        <w:spacing w:after="0" w:line="240" w:lineRule="auto"/>
        <w:ind w:left="720"/>
        <w:jc w:val="both"/>
        <w:rPr>
          <w:rFonts w:eastAsia="Times New Roman" w:cs="Calibri"/>
          <w:bCs/>
          <w:sz w:val="20"/>
          <w:szCs w:val="20"/>
          <w:lang w:eastAsia="es-ES"/>
        </w:rPr>
      </w:pPr>
    </w:p>
    <w:p w14:paraId="2A84401A" w14:textId="0CAB7BFA" w:rsidR="00B9003E" w:rsidRPr="00C508A7" w:rsidRDefault="00B9003E" w:rsidP="00B9003E">
      <w:pPr>
        <w:spacing w:after="0" w:line="240" w:lineRule="auto"/>
        <w:ind w:left="720"/>
        <w:jc w:val="both"/>
        <w:rPr>
          <w:rFonts w:eastAsia="Times New Roman" w:cs="Calibri"/>
          <w:bCs/>
          <w:sz w:val="20"/>
          <w:szCs w:val="20"/>
          <w:lang w:eastAsia="es-ES"/>
        </w:rPr>
      </w:pPr>
      <w:r w:rsidRPr="00C508A7">
        <w:rPr>
          <w:rFonts w:eastAsia="Times New Roman" w:cs="Calibri"/>
          <w:bCs/>
          <w:sz w:val="20"/>
          <w:szCs w:val="20"/>
          <w:lang w:eastAsia="es-ES"/>
        </w:rPr>
        <w:t xml:space="preserve">Los puntajes de los criterios asociados a un subfactor son excluyentes entre sí, por </w:t>
      </w:r>
      <w:r w:rsidR="00166F9D" w:rsidRPr="00C508A7">
        <w:rPr>
          <w:rFonts w:eastAsia="Times New Roman" w:cs="Calibri"/>
          <w:bCs/>
          <w:sz w:val="20"/>
          <w:szCs w:val="20"/>
          <w:lang w:eastAsia="es-ES"/>
        </w:rPr>
        <w:t>tanto,</w:t>
      </w:r>
      <w:r w:rsidRPr="00C508A7">
        <w:rPr>
          <w:rFonts w:eastAsia="Times New Roman" w:cs="Calibri"/>
          <w:bCs/>
          <w:sz w:val="20"/>
          <w:szCs w:val="20"/>
          <w:lang w:eastAsia="es-ES"/>
        </w:rPr>
        <w:t xml:space="preserve"> no son sumativos.</w:t>
      </w:r>
    </w:p>
    <w:p w14:paraId="48A21919" w14:textId="77777777" w:rsidR="00B9003E" w:rsidRPr="00C508A7" w:rsidRDefault="00B9003E" w:rsidP="00B9003E">
      <w:pPr>
        <w:spacing w:after="0" w:line="240" w:lineRule="auto"/>
        <w:ind w:left="720"/>
        <w:jc w:val="both"/>
        <w:rPr>
          <w:rFonts w:eastAsia="Times New Roman" w:cs="Calibri"/>
          <w:bCs/>
          <w:sz w:val="20"/>
          <w:szCs w:val="20"/>
          <w:lang w:eastAsia="es-ES"/>
        </w:rPr>
      </w:pPr>
    </w:p>
    <w:p w14:paraId="5EE4053C" w14:textId="77777777" w:rsidR="00B9003E" w:rsidRPr="00C508A7" w:rsidRDefault="00B9003E" w:rsidP="00B9003E">
      <w:pPr>
        <w:spacing w:after="0" w:line="240" w:lineRule="auto"/>
        <w:ind w:left="720"/>
        <w:jc w:val="both"/>
        <w:rPr>
          <w:rFonts w:eastAsia="Times New Roman" w:cs="Calibri"/>
          <w:bCs/>
          <w:sz w:val="20"/>
          <w:szCs w:val="20"/>
          <w:lang w:eastAsia="es-ES"/>
        </w:rPr>
      </w:pPr>
      <w:r w:rsidRPr="00C508A7">
        <w:rPr>
          <w:rFonts w:eastAsia="Times New Roman" w:cs="Calibri"/>
          <w:bCs/>
          <w:sz w:val="20"/>
          <w:szCs w:val="20"/>
          <w:lang w:eastAsia="es-ES"/>
        </w:rPr>
        <w:t xml:space="preserve">Las personas que cumplan con el puntaje mínimo establecido en cada etapa pasarán a la etapa siguiente del proceso de evaluación, informándoseles al teléfono y/o correo electrónico que hayan señalado </w:t>
      </w:r>
      <w:r w:rsidR="00166F9D" w:rsidRPr="00C508A7">
        <w:rPr>
          <w:rFonts w:eastAsia="Times New Roman" w:cs="Calibri"/>
          <w:bCs/>
          <w:sz w:val="20"/>
          <w:szCs w:val="20"/>
          <w:lang w:eastAsia="es-ES"/>
        </w:rPr>
        <w:t>en</w:t>
      </w:r>
      <w:r w:rsidRPr="00C508A7">
        <w:rPr>
          <w:rFonts w:eastAsia="Times New Roman" w:cs="Calibri"/>
          <w:bCs/>
          <w:sz w:val="20"/>
          <w:szCs w:val="20"/>
          <w:lang w:eastAsia="es-ES"/>
        </w:rPr>
        <w:t xml:space="preserve"> su currículum.</w:t>
      </w:r>
    </w:p>
    <w:p w14:paraId="238601FE" w14:textId="77777777" w:rsidR="00B9003E" w:rsidRPr="00C508A7" w:rsidRDefault="00B9003E" w:rsidP="00B9003E">
      <w:pPr>
        <w:spacing w:after="0" w:line="240" w:lineRule="auto"/>
        <w:ind w:left="720"/>
        <w:jc w:val="both"/>
        <w:rPr>
          <w:rFonts w:eastAsia="Times New Roman" w:cs="Calibri"/>
          <w:sz w:val="20"/>
          <w:szCs w:val="20"/>
          <w:lang w:eastAsia="es-ES"/>
        </w:rPr>
      </w:pPr>
    </w:p>
    <w:p w14:paraId="5D9F8B23" w14:textId="423A0964" w:rsidR="00B9003E" w:rsidRPr="00C508A7" w:rsidRDefault="00B9003E" w:rsidP="00B33124">
      <w:pPr>
        <w:numPr>
          <w:ilvl w:val="1"/>
          <w:numId w:val="7"/>
        </w:numPr>
        <w:spacing w:after="0" w:line="240" w:lineRule="auto"/>
        <w:jc w:val="both"/>
        <w:rPr>
          <w:rFonts w:eastAsia="Times New Roman" w:cs="Calibri"/>
          <w:b/>
          <w:sz w:val="20"/>
          <w:szCs w:val="20"/>
          <w:lang w:eastAsia="es-ES"/>
        </w:rPr>
      </w:pPr>
      <w:r w:rsidRPr="00C508A7">
        <w:rPr>
          <w:rFonts w:eastAsia="Times New Roman" w:cs="Calibri"/>
          <w:b/>
          <w:sz w:val="20"/>
          <w:szCs w:val="20"/>
          <w:lang w:eastAsia="es-ES"/>
        </w:rPr>
        <w:t xml:space="preserve">Verificación de cumplimiento de requisitos </w:t>
      </w:r>
    </w:p>
    <w:p w14:paraId="478707E9" w14:textId="77777777" w:rsidR="00A80C6F" w:rsidRPr="00C508A7" w:rsidRDefault="00A80C6F" w:rsidP="00A80C6F">
      <w:pPr>
        <w:spacing w:after="0" w:line="240" w:lineRule="auto"/>
        <w:ind w:left="720"/>
        <w:jc w:val="both"/>
        <w:rPr>
          <w:rFonts w:eastAsia="Times New Roman" w:cs="Calibri"/>
          <w:b/>
          <w:sz w:val="20"/>
          <w:szCs w:val="20"/>
          <w:lang w:eastAsia="es-ES"/>
        </w:rPr>
      </w:pPr>
    </w:p>
    <w:p w14:paraId="355A2C29" w14:textId="78BE7764" w:rsidR="00B9003E" w:rsidRPr="00C508A7" w:rsidRDefault="00B9003E" w:rsidP="00B9003E">
      <w:pPr>
        <w:spacing w:after="0" w:line="240" w:lineRule="auto"/>
        <w:ind w:left="720"/>
        <w:jc w:val="both"/>
        <w:rPr>
          <w:rFonts w:eastAsia="Times New Roman" w:cs="Calibri"/>
          <w:sz w:val="20"/>
          <w:szCs w:val="20"/>
          <w:lang w:eastAsia="es-ES"/>
        </w:rPr>
      </w:pPr>
      <w:r w:rsidRPr="00C508A7">
        <w:rPr>
          <w:rFonts w:eastAsia="Times New Roman" w:cs="Calibri"/>
          <w:sz w:val="20"/>
          <w:szCs w:val="20"/>
          <w:lang w:eastAsia="es-ES"/>
        </w:rPr>
        <w:t>La Comisión</w:t>
      </w:r>
      <w:r w:rsidR="009F1677" w:rsidRPr="00C508A7">
        <w:rPr>
          <w:rFonts w:eastAsia="Times New Roman" w:cs="Calibri"/>
          <w:sz w:val="20"/>
          <w:szCs w:val="20"/>
          <w:lang w:eastAsia="es-ES"/>
        </w:rPr>
        <w:t xml:space="preserve"> estará</w:t>
      </w:r>
      <w:r w:rsidRPr="00C508A7">
        <w:rPr>
          <w:rFonts w:eastAsia="Times New Roman" w:cs="Calibri"/>
          <w:sz w:val="20"/>
          <w:szCs w:val="20"/>
          <w:lang w:eastAsia="es-ES"/>
        </w:rPr>
        <w:t xml:space="preserve"> compuesta por la </w:t>
      </w:r>
      <w:r w:rsidR="007720C3" w:rsidRPr="00C508A7">
        <w:rPr>
          <w:rFonts w:eastAsia="Times New Roman" w:cs="Calibri"/>
          <w:sz w:val="20"/>
          <w:szCs w:val="20"/>
          <w:lang w:eastAsia="es-ES"/>
        </w:rPr>
        <w:t>Jefa de</w:t>
      </w:r>
      <w:r w:rsidR="00A16A76" w:rsidRPr="00C508A7">
        <w:rPr>
          <w:rFonts w:eastAsia="Times New Roman" w:cs="Calibri"/>
          <w:sz w:val="20"/>
          <w:szCs w:val="20"/>
          <w:lang w:eastAsia="es-ES"/>
        </w:rPr>
        <w:t>l Departamento</w:t>
      </w:r>
      <w:r w:rsidR="007720C3" w:rsidRPr="00C508A7">
        <w:rPr>
          <w:rFonts w:eastAsia="Times New Roman" w:cs="Calibri"/>
          <w:sz w:val="20"/>
          <w:szCs w:val="20"/>
          <w:lang w:eastAsia="es-ES"/>
        </w:rPr>
        <w:t xml:space="preserve"> </w:t>
      </w:r>
      <w:r w:rsidR="00FB236B" w:rsidRPr="00C508A7">
        <w:rPr>
          <w:rFonts w:eastAsia="Times New Roman" w:cs="Calibri"/>
          <w:sz w:val="20"/>
          <w:szCs w:val="20"/>
          <w:lang w:eastAsia="es-ES"/>
        </w:rPr>
        <w:t>de Desarrollo Urbano</w:t>
      </w:r>
      <w:r w:rsidR="006079BF" w:rsidRPr="00C508A7">
        <w:rPr>
          <w:rFonts w:eastAsia="Times New Roman" w:cs="Calibri"/>
          <w:sz w:val="20"/>
          <w:szCs w:val="20"/>
          <w:lang w:eastAsia="es-ES"/>
        </w:rPr>
        <w:t xml:space="preserve">, </w:t>
      </w:r>
      <w:r w:rsidR="002814A0" w:rsidRPr="00C508A7">
        <w:rPr>
          <w:rFonts w:eastAsia="Times New Roman" w:cs="Calibri"/>
          <w:sz w:val="20"/>
          <w:szCs w:val="20"/>
          <w:lang w:eastAsia="es-ES"/>
        </w:rPr>
        <w:t>Encargada</w:t>
      </w:r>
      <w:r w:rsidR="00175FE5" w:rsidRPr="00C508A7">
        <w:rPr>
          <w:rFonts w:eastAsia="Times New Roman" w:cs="Calibri"/>
          <w:sz w:val="20"/>
          <w:szCs w:val="20"/>
          <w:lang w:eastAsia="es-ES"/>
        </w:rPr>
        <w:t xml:space="preserve"> Regional</w:t>
      </w:r>
      <w:r w:rsidR="002814A0" w:rsidRPr="00C508A7">
        <w:rPr>
          <w:rFonts w:eastAsia="Times New Roman" w:cs="Calibri"/>
          <w:sz w:val="20"/>
          <w:szCs w:val="20"/>
          <w:lang w:eastAsia="es-ES"/>
        </w:rPr>
        <w:t xml:space="preserve"> del Programa para Pequeñas Localidades</w:t>
      </w:r>
      <w:r w:rsidR="003A7602" w:rsidRPr="00C508A7">
        <w:rPr>
          <w:rFonts w:eastAsia="Times New Roman" w:cs="Calibri"/>
          <w:sz w:val="20"/>
          <w:szCs w:val="20"/>
          <w:lang w:eastAsia="es-ES"/>
        </w:rPr>
        <w:t>,</w:t>
      </w:r>
      <w:r w:rsidR="00166F9D" w:rsidRPr="00C508A7">
        <w:rPr>
          <w:rFonts w:eastAsia="Times New Roman" w:cs="Calibri"/>
          <w:sz w:val="20"/>
          <w:szCs w:val="20"/>
          <w:lang w:eastAsia="es-ES"/>
        </w:rPr>
        <w:t xml:space="preserve"> </w:t>
      </w:r>
      <w:r w:rsidR="002814A0" w:rsidRPr="00C508A7">
        <w:rPr>
          <w:rFonts w:eastAsia="Times New Roman" w:cs="Calibri"/>
          <w:sz w:val="20"/>
          <w:szCs w:val="20"/>
          <w:lang w:eastAsia="es-ES"/>
        </w:rPr>
        <w:t>el</w:t>
      </w:r>
      <w:r w:rsidR="00A40885" w:rsidRPr="00C508A7">
        <w:rPr>
          <w:rFonts w:eastAsia="Times New Roman" w:cs="Calibri"/>
          <w:sz w:val="20"/>
          <w:szCs w:val="20"/>
          <w:lang w:eastAsia="es-ES"/>
        </w:rPr>
        <w:t xml:space="preserve"> Director</w:t>
      </w:r>
      <w:r w:rsidR="00166F9D" w:rsidRPr="00C508A7">
        <w:rPr>
          <w:rFonts w:eastAsia="Times New Roman" w:cs="Calibri"/>
          <w:sz w:val="20"/>
          <w:szCs w:val="20"/>
          <w:lang w:eastAsia="es-ES"/>
        </w:rPr>
        <w:t xml:space="preserve"> de</w:t>
      </w:r>
      <w:r w:rsidR="002814A0" w:rsidRPr="00C508A7">
        <w:rPr>
          <w:rFonts w:eastAsia="Times New Roman" w:cs="Calibri"/>
          <w:sz w:val="20"/>
          <w:szCs w:val="20"/>
          <w:lang w:eastAsia="es-ES"/>
        </w:rPr>
        <w:t xml:space="preserve"> la</w:t>
      </w:r>
      <w:r w:rsidR="00166F9D" w:rsidRPr="00C508A7">
        <w:rPr>
          <w:rFonts w:eastAsia="Times New Roman" w:cs="Calibri"/>
          <w:sz w:val="20"/>
          <w:szCs w:val="20"/>
          <w:lang w:eastAsia="es-ES"/>
        </w:rPr>
        <w:t xml:space="preserve"> Secretaría de Planificación del Municipio de </w:t>
      </w:r>
      <w:r w:rsidR="00685EC4" w:rsidRPr="00C508A7">
        <w:rPr>
          <w:rFonts w:eastAsia="Times New Roman" w:cs="Calibri"/>
          <w:sz w:val="20"/>
          <w:szCs w:val="20"/>
          <w:lang w:eastAsia="es-ES"/>
        </w:rPr>
        <w:t>Alto del Carmen</w:t>
      </w:r>
      <w:r w:rsidR="00F45CC6" w:rsidRPr="00C508A7">
        <w:rPr>
          <w:rFonts w:eastAsia="Times New Roman" w:cs="Calibri"/>
          <w:sz w:val="20"/>
          <w:szCs w:val="20"/>
          <w:lang w:eastAsia="es-ES"/>
        </w:rPr>
        <w:t xml:space="preserve">, el Coordinador del Programa del Municipio de </w:t>
      </w:r>
      <w:r w:rsidR="00685EC4" w:rsidRPr="00C508A7">
        <w:rPr>
          <w:rFonts w:eastAsia="Times New Roman" w:cs="Calibri"/>
          <w:sz w:val="20"/>
          <w:szCs w:val="20"/>
          <w:lang w:eastAsia="es-ES"/>
        </w:rPr>
        <w:t xml:space="preserve">Alto del Carmen </w:t>
      </w:r>
      <w:r w:rsidR="005216C9" w:rsidRPr="00C508A7">
        <w:rPr>
          <w:rFonts w:eastAsia="Times New Roman" w:cs="Calibri"/>
          <w:sz w:val="20"/>
          <w:szCs w:val="20"/>
          <w:lang w:eastAsia="es-ES"/>
        </w:rPr>
        <w:t xml:space="preserve">y los profesionales que se designen </w:t>
      </w:r>
      <w:r w:rsidR="00062A26" w:rsidRPr="00C508A7">
        <w:rPr>
          <w:rFonts w:eastAsia="Times New Roman" w:cs="Calibri"/>
          <w:sz w:val="20"/>
          <w:szCs w:val="20"/>
          <w:lang w:eastAsia="es-ES"/>
        </w:rPr>
        <w:t>o quienes los subroguen</w:t>
      </w:r>
      <w:r w:rsidR="001F7519" w:rsidRPr="00C508A7">
        <w:rPr>
          <w:rFonts w:eastAsia="Times New Roman" w:cs="Calibri"/>
          <w:sz w:val="20"/>
          <w:szCs w:val="20"/>
          <w:lang w:eastAsia="es-ES"/>
        </w:rPr>
        <w:t xml:space="preserve">. </w:t>
      </w:r>
      <w:r w:rsidR="009F1677" w:rsidRPr="00C508A7">
        <w:rPr>
          <w:rFonts w:eastAsia="Times New Roman" w:cs="Calibri"/>
          <w:sz w:val="20"/>
          <w:szCs w:val="20"/>
          <w:lang w:eastAsia="es-ES"/>
        </w:rPr>
        <w:t>La Comisión</w:t>
      </w:r>
      <w:r w:rsidRPr="00C508A7">
        <w:rPr>
          <w:rFonts w:eastAsia="Times New Roman" w:cs="Calibri"/>
          <w:sz w:val="20"/>
          <w:szCs w:val="20"/>
          <w:lang w:eastAsia="es-ES"/>
        </w:rPr>
        <w:t xml:space="preserve"> verificará si los postulantes cumplen con los requisitos, debiendo levantar acta con la nómina total, distinguiendo aquellos que se ajustan a los requisitos, de los que no lo hacen. Además, deberá indicar cualquier situación relevante al proceso y dispondrá la notificación a las personas cuya postulación hubiere sido rechazada indicando la causa de ello.</w:t>
      </w:r>
    </w:p>
    <w:p w14:paraId="5B08B5D1" w14:textId="77777777" w:rsidR="00B9003E" w:rsidRPr="00C508A7" w:rsidRDefault="00B9003E" w:rsidP="00B9003E">
      <w:pPr>
        <w:spacing w:after="0" w:line="240" w:lineRule="auto"/>
        <w:ind w:left="720"/>
        <w:jc w:val="both"/>
        <w:rPr>
          <w:rFonts w:eastAsia="Times New Roman" w:cs="Calibri"/>
          <w:sz w:val="20"/>
          <w:szCs w:val="20"/>
          <w:lang w:eastAsia="es-ES"/>
        </w:rPr>
      </w:pPr>
    </w:p>
    <w:p w14:paraId="734C71A9" w14:textId="22475388" w:rsidR="00B9003E" w:rsidRPr="00C508A7" w:rsidRDefault="00B9003E" w:rsidP="00B33124">
      <w:pPr>
        <w:numPr>
          <w:ilvl w:val="1"/>
          <w:numId w:val="7"/>
        </w:numPr>
        <w:spacing w:after="0" w:line="240" w:lineRule="auto"/>
        <w:jc w:val="both"/>
        <w:rPr>
          <w:rFonts w:eastAsia="Times New Roman" w:cs="Calibri"/>
          <w:b/>
          <w:sz w:val="20"/>
          <w:szCs w:val="20"/>
          <w:lang w:eastAsia="es-ES"/>
        </w:rPr>
      </w:pPr>
      <w:r w:rsidRPr="00C508A7">
        <w:rPr>
          <w:rFonts w:eastAsia="Times New Roman" w:cs="Calibri"/>
          <w:b/>
          <w:sz w:val="20"/>
          <w:szCs w:val="20"/>
          <w:lang w:eastAsia="es-ES"/>
        </w:rPr>
        <w:t>Etapas, factores y subfactores a evaluar.</w:t>
      </w:r>
    </w:p>
    <w:p w14:paraId="255C52BD" w14:textId="77777777" w:rsidR="00A80C6F" w:rsidRPr="00C508A7" w:rsidRDefault="00A80C6F" w:rsidP="00A80C6F">
      <w:pPr>
        <w:spacing w:after="0" w:line="240" w:lineRule="auto"/>
        <w:ind w:left="720"/>
        <w:jc w:val="both"/>
        <w:rPr>
          <w:rFonts w:eastAsia="Times New Roman" w:cs="Calibri"/>
          <w:b/>
          <w:sz w:val="20"/>
          <w:szCs w:val="20"/>
          <w:lang w:eastAsia="es-ES"/>
        </w:rPr>
      </w:pPr>
    </w:p>
    <w:p w14:paraId="002E7DAC" w14:textId="77777777" w:rsidR="00B9003E" w:rsidRPr="00C508A7" w:rsidRDefault="00B9003E" w:rsidP="00B9003E">
      <w:pPr>
        <w:spacing w:after="0" w:line="240" w:lineRule="auto"/>
        <w:ind w:left="708"/>
        <w:jc w:val="both"/>
        <w:rPr>
          <w:rFonts w:eastAsia="Times New Roman" w:cs="Calibri"/>
          <w:bCs/>
          <w:sz w:val="20"/>
          <w:szCs w:val="20"/>
          <w:lang w:eastAsia="es-ES"/>
        </w:rPr>
      </w:pPr>
      <w:r w:rsidRPr="00C508A7">
        <w:rPr>
          <w:rFonts w:eastAsia="Times New Roman" w:cs="Calibri"/>
          <w:bCs/>
          <w:sz w:val="20"/>
          <w:szCs w:val="20"/>
          <w:lang w:eastAsia="es-ES"/>
        </w:rPr>
        <w:t>La evaluación de los/as postulantes constará de las cuatro (4) etapas que se indican a continuación:</w:t>
      </w:r>
    </w:p>
    <w:p w14:paraId="16DEB4AB" w14:textId="77777777" w:rsidR="00B9003E" w:rsidRPr="00C508A7" w:rsidRDefault="00B9003E" w:rsidP="00B9003E">
      <w:pPr>
        <w:spacing w:after="0" w:line="240" w:lineRule="auto"/>
        <w:ind w:left="720"/>
        <w:jc w:val="center"/>
        <w:rPr>
          <w:rFonts w:eastAsia="Times New Roman" w:cs="Calibri"/>
          <w:b/>
          <w:sz w:val="20"/>
          <w:szCs w:val="20"/>
          <w:lang w:eastAsia="es-ES"/>
        </w:rPr>
      </w:pPr>
    </w:p>
    <w:p w14:paraId="0EC9F827" w14:textId="77777777" w:rsidR="00B9003E" w:rsidRPr="00C508A7" w:rsidRDefault="00B9003E" w:rsidP="00B33124">
      <w:pPr>
        <w:numPr>
          <w:ilvl w:val="2"/>
          <w:numId w:val="7"/>
        </w:numPr>
        <w:spacing w:after="0" w:line="240" w:lineRule="auto"/>
        <w:jc w:val="both"/>
        <w:rPr>
          <w:rFonts w:eastAsia="Times New Roman" w:cs="Calibri"/>
          <w:b/>
          <w:sz w:val="20"/>
          <w:szCs w:val="20"/>
          <w:lang w:eastAsia="es-ES"/>
        </w:rPr>
      </w:pPr>
      <w:r w:rsidRPr="00C508A7">
        <w:rPr>
          <w:rFonts w:eastAsia="Times New Roman" w:cs="Calibri"/>
          <w:b/>
          <w:sz w:val="20"/>
          <w:szCs w:val="20"/>
          <w:lang w:eastAsia="es-ES"/>
        </w:rPr>
        <w:t xml:space="preserve">Etapa I Factor </w:t>
      </w:r>
      <w:r w:rsidRPr="00C508A7">
        <w:rPr>
          <w:rFonts w:eastAsia="Times New Roman" w:cs="Calibri"/>
          <w:sz w:val="20"/>
          <w:szCs w:val="20"/>
          <w:lang w:eastAsia="es-ES"/>
        </w:rPr>
        <w:t>“</w:t>
      </w:r>
      <w:r w:rsidRPr="00C508A7">
        <w:rPr>
          <w:rFonts w:eastAsia="Times New Roman" w:cs="Calibri"/>
          <w:b/>
          <w:sz w:val="20"/>
          <w:szCs w:val="20"/>
          <w:lang w:eastAsia="es-ES"/>
        </w:rPr>
        <w:t>Estudios y Cursos de Formación Educacional y de Capacitación</w:t>
      </w:r>
      <w:r w:rsidRPr="00C508A7">
        <w:rPr>
          <w:rFonts w:eastAsia="Times New Roman" w:cs="Calibri"/>
          <w:sz w:val="20"/>
          <w:szCs w:val="20"/>
          <w:lang w:eastAsia="es-ES"/>
        </w:rPr>
        <w:t xml:space="preserve">”. Se compone de los </w:t>
      </w:r>
      <w:r w:rsidR="002814A0" w:rsidRPr="00C508A7">
        <w:rPr>
          <w:rFonts w:eastAsia="Times New Roman" w:cs="Calibri"/>
          <w:sz w:val="20"/>
          <w:szCs w:val="20"/>
          <w:lang w:eastAsia="es-ES"/>
        </w:rPr>
        <w:t>sub-factores</w:t>
      </w:r>
      <w:r w:rsidRPr="00C508A7">
        <w:rPr>
          <w:rFonts w:eastAsia="Times New Roman" w:cs="Calibri"/>
          <w:sz w:val="20"/>
          <w:szCs w:val="20"/>
          <w:lang w:eastAsia="es-ES"/>
        </w:rPr>
        <w:t xml:space="preserve"> asociados a:</w:t>
      </w:r>
      <w:r w:rsidRPr="00C508A7">
        <w:rPr>
          <w:rFonts w:eastAsia="Times New Roman" w:cs="Calibri"/>
          <w:b/>
          <w:sz w:val="20"/>
          <w:szCs w:val="20"/>
          <w:lang w:eastAsia="es-ES"/>
        </w:rPr>
        <w:t xml:space="preserve"> </w:t>
      </w:r>
    </w:p>
    <w:p w14:paraId="25ECF83D" w14:textId="77777777" w:rsidR="00B9003E" w:rsidRPr="00C508A7" w:rsidRDefault="00B9003E" w:rsidP="00B9003E">
      <w:pPr>
        <w:numPr>
          <w:ilvl w:val="0"/>
          <w:numId w:val="4"/>
        </w:numPr>
        <w:spacing w:after="0" w:line="240" w:lineRule="auto"/>
        <w:ind w:firstLine="360"/>
        <w:jc w:val="both"/>
        <w:rPr>
          <w:rFonts w:eastAsia="Times New Roman" w:cs="Calibri"/>
          <w:bCs/>
          <w:sz w:val="20"/>
          <w:szCs w:val="20"/>
          <w:lang w:eastAsia="es-ES"/>
        </w:rPr>
      </w:pPr>
      <w:r w:rsidRPr="00C508A7">
        <w:rPr>
          <w:rFonts w:eastAsia="Times New Roman" w:cs="Calibri"/>
          <w:bCs/>
          <w:sz w:val="20"/>
          <w:szCs w:val="20"/>
          <w:lang w:eastAsia="es-ES"/>
        </w:rPr>
        <w:t xml:space="preserve">Formación Educacional </w:t>
      </w:r>
      <w:r w:rsidR="002814A0" w:rsidRPr="00C508A7">
        <w:rPr>
          <w:rFonts w:eastAsia="Times New Roman" w:cs="Calibri"/>
          <w:bCs/>
          <w:sz w:val="20"/>
          <w:szCs w:val="20"/>
          <w:lang w:eastAsia="es-ES"/>
        </w:rPr>
        <w:t>en relación con el</w:t>
      </w:r>
      <w:r w:rsidR="001417DE" w:rsidRPr="00C508A7">
        <w:rPr>
          <w:rFonts w:eastAsia="Times New Roman" w:cs="Calibri"/>
          <w:bCs/>
          <w:sz w:val="20"/>
          <w:szCs w:val="20"/>
          <w:lang w:eastAsia="es-ES"/>
        </w:rPr>
        <w:t xml:space="preserve"> cargo </w:t>
      </w:r>
      <w:r w:rsidR="004F330B" w:rsidRPr="00C508A7">
        <w:rPr>
          <w:rFonts w:eastAsia="Times New Roman" w:cs="Calibri"/>
          <w:bCs/>
          <w:sz w:val="20"/>
          <w:szCs w:val="20"/>
          <w:lang w:eastAsia="es-ES"/>
        </w:rPr>
        <w:t>requerido</w:t>
      </w:r>
      <w:r w:rsidRPr="00C508A7">
        <w:rPr>
          <w:rFonts w:eastAsia="Times New Roman" w:cs="Calibri"/>
          <w:bCs/>
          <w:sz w:val="20"/>
          <w:szCs w:val="20"/>
          <w:lang w:eastAsia="es-ES"/>
        </w:rPr>
        <w:t>.</w:t>
      </w:r>
    </w:p>
    <w:p w14:paraId="78A0935C" w14:textId="77777777" w:rsidR="00B9003E" w:rsidRPr="00C508A7" w:rsidRDefault="00D875E1" w:rsidP="00B9003E">
      <w:pPr>
        <w:numPr>
          <w:ilvl w:val="0"/>
          <w:numId w:val="4"/>
        </w:numPr>
        <w:spacing w:after="0" w:line="240" w:lineRule="auto"/>
        <w:ind w:left="1843" w:hanging="403"/>
        <w:jc w:val="both"/>
        <w:rPr>
          <w:rFonts w:eastAsia="Times New Roman" w:cs="Calibri"/>
          <w:bCs/>
          <w:sz w:val="20"/>
          <w:szCs w:val="20"/>
          <w:lang w:eastAsia="es-ES"/>
        </w:rPr>
      </w:pPr>
      <w:r w:rsidRPr="00C508A7">
        <w:rPr>
          <w:rFonts w:eastAsia="Times New Roman" w:cs="Calibri"/>
          <w:color w:val="000000"/>
          <w:sz w:val="20"/>
          <w:szCs w:val="20"/>
          <w:lang w:eastAsia="es-CL"/>
        </w:rPr>
        <w:t>Estudios de especialización y capacitación: magíster, postítulos, diplomados, cursos, etc. que tengan relación con desempeño del cargo.</w:t>
      </w:r>
    </w:p>
    <w:p w14:paraId="0AD9C6F4" w14:textId="77777777" w:rsidR="00B9003E" w:rsidRPr="00C508A7" w:rsidRDefault="00B9003E" w:rsidP="00B9003E">
      <w:pPr>
        <w:spacing w:after="0" w:line="240" w:lineRule="auto"/>
        <w:ind w:left="720"/>
        <w:jc w:val="both"/>
        <w:rPr>
          <w:rFonts w:eastAsia="Times New Roman" w:cs="Calibri"/>
          <w:b/>
          <w:sz w:val="20"/>
          <w:szCs w:val="20"/>
          <w:lang w:eastAsia="es-ES"/>
        </w:rPr>
      </w:pPr>
    </w:p>
    <w:p w14:paraId="41107CEC" w14:textId="77777777" w:rsidR="00B9003E" w:rsidRPr="00C508A7" w:rsidRDefault="00B9003E" w:rsidP="00B33124">
      <w:pPr>
        <w:numPr>
          <w:ilvl w:val="2"/>
          <w:numId w:val="7"/>
        </w:numPr>
        <w:spacing w:after="0" w:line="240" w:lineRule="auto"/>
        <w:jc w:val="both"/>
        <w:rPr>
          <w:rFonts w:eastAsia="Times New Roman" w:cs="Calibri"/>
          <w:b/>
          <w:sz w:val="20"/>
          <w:szCs w:val="20"/>
          <w:lang w:eastAsia="es-ES"/>
        </w:rPr>
      </w:pPr>
      <w:r w:rsidRPr="00C508A7">
        <w:rPr>
          <w:rFonts w:eastAsia="Times New Roman" w:cs="Calibri"/>
          <w:b/>
          <w:sz w:val="20"/>
          <w:szCs w:val="20"/>
          <w:lang w:eastAsia="es-ES"/>
        </w:rPr>
        <w:t>Etapa II Factor “Experiencia Laboral”. Se compone del siguiente subfactor:</w:t>
      </w:r>
    </w:p>
    <w:p w14:paraId="0A3BECA7" w14:textId="77777777" w:rsidR="00B9003E" w:rsidRPr="00C508A7" w:rsidRDefault="00B9003E" w:rsidP="00B9003E">
      <w:pPr>
        <w:numPr>
          <w:ilvl w:val="0"/>
          <w:numId w:val="4"/>
        </w:numPr>
        <w:spacing w:after="0" w:line="240" w:lineRule="auto"/>
        <w:ind w:left="1800" w:hanging="360"/>
        <w:jc w:val="both"/>
        <w:rPr>
          <w:rFonts w:eastAsia="Times New Roman" w:cs="Tahoma"/>
          <w:bCs/>
          <w:sz w:val="20"/>
          <w:szCs w:val="20"/>
          <w:lang w:eastAsia="es-ES"/>
        </w:rPr>
      </w:pPr>
      <w:r w:rsidRPr="00C508A7">
        <w:rPr>
          <w:rFonts w:eastAsia="Times New Roman" w:cs="Tahoma"/>
          <w:bCs/>
          <w:sz w:val="20"/>
          <w:szCs w:val="20"/>
          <w:lang w:eastAsia="es-ES"/>
        </w:rPr>
        <w:t xml:space="preserve">Experiencia </w:t>
      </w:r>
      <w:r w:rsidR="00A16A76" w:rsidRPr="00C508A7">
        <w:rPr>
          <w:rFonts w:eastAsia="Times New Roman" w:cs="Tahoma"/>
          <w:bCs/>
          <w:sz w:val="20"/>
          <w:szCs w:val="20"/>
          <w:lang w:eastAsia="es-ES"/>
        </w:rPr>
        <w:t>profesional desde obtenido el título profesional</w:t>
      </w:r>
      <w:r w:rsidRPr="00C508A7">
        <w:rPr>
          <w:rFonts w:eastAsia="Times New Roman" w:cs="Tahoma"/>
          <w:bCs/>
          <w:sz w:val="20"/>
          <w:szCs w:val="20"/>
          <w:lang w:eastAsia="es-ES"/>
        </w:rPr>
        <w:t>.</w:t>
      </w:r>
    </w:p>
    <w:p w14:paraId="4B1F511A" w14:textId="77777777" w:rsidR="00B9003E" w:rsidRPr="00C508A7" w:rsidRDefault="00B9003E" w:rsidP="00B9003E">
      <w:pPr>
        <w:spacing w:after="0" w:line="240" w:lineRule="auto"/>
        <w:ind w:left="1440"/>
        <w:jc w:val="both"/>
        <w:rPr>
          <w:rFonts w:eastAsia="Times New Roman" w:cs="Calibri"/>
          <w:b/>
          <w:sz w:val="20"/>
          <w:szCs w:val="20"/>
          <w:lang w:eastAsia="es-ES"/>
        </w:rPr>
      </w:pPr>
    </w:p>
    <w:p w14:paraId="216A044E" w14:textId="77777777" w:rsidR="00B9003E" w:rsidRPr="00C508A7" w:rsidRDefault="00B9003E" w:rsidP="00B33124">
      <w:pPr>
        <w:numPr>
          <w:ilvl w:val="2"/>
          <w:numId w:val="7"/>
        </w:numPr>
        <w:spacing w:after="0" w:line="240" w:lineRule="auto"/>
        <w:jc w:val="both"/>
        <w:rPr>
          <w:rFonts w:eastAsia="Times New Roman" w:cs="Calibri"/>
          <w:b/>
          <w:sz w:val="20"/>
          <w:szCs w:val="20"/>
          <w:lang w:eastAsia="es-ES"/>
        </w:rPr>
      </w:pPr>
      <w:r w:rsidRPr="00C508A7">
        <w:rPr>
          <w:rFonts w:eastAsia="Times New Roman" w:cs="Calibri"/>
          <w:b/>
          <w:sz w:val="20"/>
          <w:szCs w:val="20"/>
          <w:lang w:eastAsia="es-ES"/>
        </w:rPr>
        <w:t>Etapa III Factor “Aptitudes específicas para el desempeño de la función”, que se compone del siguiente subfactor:</w:t>
      </w:r>
    </w:p>
    <w:p w14:paraId="086FCAEC" w14:textId="77777777" w:rsidR="00B54AA4" w:rsidRPr="00C508A7" w:rsidRDefault="00B54AA4" w:rsidP="0024220B">
      <w:pPr>
        <w:numPr>
          <w:ilvl w:val="0"/>
          <w:numId w:val="4"/>
        </w:numPr>
        <w:spacing w:after="0" w:line="240" w:lineRule="auto"/>
        <w:ind w:left="1800" w:hanging="360"/>
        <w:jc w:val="both"/>
        <w:rPr>
          <w:rFonts w:cs="Tahoma"/>
          <w:bCs/>
          <w:sz w:val="20"/>
          <w:szCs w:val="20"/>
        </w:rPr>
      </w:pPr>
      <w:r w:rsidRPr="00C508A7">
        <w:rPr>
          <w:rFonts w:eastAsia="Times New Roman" w:cs="Tahoma"/>
          <w:bCs/>
          <w:sz w:val="20"/>
          <w:szCs w:val="20"/>
          <w:lang w:eastAsia="es-ES"/>
        </w:rPr>
        <w:t>Entrevista: evaluación de</w:t>
      </w:r>
      <w:r w:rsidR="00713182" w:rsidRPr="00C508A7">
        <w:rPr>
          <w:rFonts w:eastAsia="Times New Roman" w:cs="Tahoma"/>
          <w:bCs/>
          <w:sz w:val="20"/>
          <w:szCs w:val="20"/>
          <w:lang w:eastAsia="es-ES"/>
        </w:rPr>
        <w:t xml:space="preserve"> competencias</w:t>
      </w:r>
      <w:r w:rsidR="00B860F2" w:rsidRPr="00C508A7">
        <w:rPr>
          <w:rFonts w:eastAsia="Times New Roman" w:cs="Tahoma"/>
          <w:bCs/>
          <w:sz w:val="20"/>
          <w:szCs w:val="20"/>
          <w:lang w:eastAsia="es-ES"/>
        </w:rPr>
        <w:t xml:space="preserve"> Técnico /</w:t>
      </w:r>
      <w:r w:rsidR="00713182" w:rsidRPr="00C508A7">
        <w:rPr>
          <w:rFonts w:eastAsia="Times New Roman" w:cs="Tahoma"/>
          <w:bCs/>
          <w:sz w:val="20"/>
          <w:szCs w:val="20"/>
          <w:lang w:eastAsia="es-ES"/>
        </w:rPr>
        <w:t xml:space="preserve"> profesionales </w:t>
      </w:r>
      <w:r w:rsidR="00B9003E" w:rsidRPr="00C508A7">
        <w:rPr>
          <w:rFonts w:eastAsia="Times New Roman" w:cs="Tahoma"/>
          <w:bCs/>
          <w:sz w:val="20"/>
          <w:szCs w:val="20"/>
          <w:lang w:eastAsia="es-ES"/>
        </w:rPr>
        <w:t>para el desempeño del cargo.</w:t>
      </w:r>
    </w:p>
    <w:p w14:paraId="5023141B" w14:textId="79BB2A35" w:rsidR="00B9003E" w:rsidRPr="00C508A7" w:rsidRDefault="00B9003E" w:rsidP="009F1677">
      <w:pPr>
        <w:spacing w:after="0" w:line="240" w:lineRule="auto"/>
        <w:ind w:left="1800"/>
        <w:jc w:val="both"/>
        <w:rPr>
          <w:rFonts w:cs="Tahoma"/>
          <w:bCs/>
          <w:sz w:val="20"/>
          <w:szCs w:val="20"/>
        </w:rPr>
      </w:pPr>
      <w:r w:rsidRPr="00C508A7">
        <w:rPr>
          <w:rFonts w:eastAsia="Times New Roman" w:cs="Tahoma"/>
          <w:bCs/>
          <w:sz w:val="20"/>
          <w:szCs w:val="20"/>
          <w:lang w:eastAsia="es-ES"/>
        </w:rPr>
        <w:t xml:space="preserve"> </w:t>
      </w:r>
    </w:p>
    <w:p w14:paraId="6E78B86C" w14:textId="77777777" w:rsidR="00B9003E" w:rsidRPr="00C508A7" w:rsidRDefault="00B9003E" w:rsidP="00B9003E">
      <w:pPr>
        <w:spacing w:after="0" w:line="240" w:lineRule="auto"/>
        <w:ind w:firstLine="708"/>
        <w:rPr>
          <w:rFonts w:eastAsia="Times New Roman"/>
          <w:b/>
          <w:sz w:val="20"/>
          <w:szCs w:val="20"/>
          <w:lang w:eastAsia="x-none"/>
        </w:rPr>
      </w:pPr>
      <w:r w:rsidRPr="00C508A7">
        <w:rPr>
          <w:rFonts w:eastAsia="Times New Roman" w:cs="Calibri"/>
          <w:b/>
          <w:bCs/>
          <w:sz w:val="20"/>
          <w:szCs w:val="20"/>
          <w:lang w:eastAsia="x-none"/>
        </w:rPr>
        <w:t xml:space="preserve">5.3.4     Etapa IV: </w:t>
      </w:r>
      <w:r w:rsidRPr="00C508A7">
        <w:rPr>
          <w:rFonts w:eastAsia="Times New Roman" w:cs="Calibri"/>
          <w:b/>
          <w:sz w:val="20"/>
          <w:szCs w:val="20"/>
          <w:lang w:eastAsia="x-none"/>
        </w:rPr>
        <w:t xml:space="preserve">Factor “Apreciación global del postulante”, </w:t>
      </w:r>
      <w:r w:rsidRPr="00C508A7">
        <w:rPr>
          <w:rFonts w:eastAsia="Times New Roman" w:cs="Calibri"/>
          <w:sz w:val="20"/>
          <w:szCs w:val="20"/>
          <w:lang w:eastAsia="x-none"/>
        </w:rPr>
        <w:t>que se compone del siguiente subfactor:</w:t>
      </w:r>
    </w:p>
    <w:p w14:paraId="48EA1AF6" w14:textId="0105A95D" w:rsidR="004D4094" w:rsidRPr="00C508A7" w:rsidRDefault="00B9003E" w:rsidP="00A80C6F">
      <w:pPr>
        <w:numPr>
          <w:ilvl w:val="0"/>
          <w:numId w:val="4"/>
        </w:numPr>
        <w:spacing w:after="0" w:line="240" w:lineRule="auto"/>
        <w:ind w:left="1800" w:hanging="360"/>
        <w:jc w:val="both"/>
        <w:rPr>
          <w:rFonts w:eastAsia="Times New Roman" w:cs="Tahoma"/>
          <w:bCs/>
          <w:sz w:val="20"/>
          <w:szCs w:val="20"/>
          <w:lang w:eastAsia="es-ES"/>
        </w:rPr>
      </w:pPr>
      <w:r w:rsidRPr="00C508A7">
        <w:rPr>
          <w:rFonts w:eastAsia="Times New Roman" w:cs="Tahoma"/>
          <w:bCs/>
          <w:sz w:val="20"/>
          <w:szCs w:val="20"/>
          <w:lang w:eastAsia="es-ES"/>
        </w:rPr>
        <w:t>Entrevista</w:t>
      </w:r>
      <w:r w:rsidR="00B54AA4" w:rsidRPr="00C508A7">
        <w:rPr>
          <w:rFonts w:eastAsia="Times New Roman" w:cs="Tahoma"/>
          <w:bCs/>
          <w:sz w:val="20"/>
          <w:szCs w:val="20"/>
          <w:lang w:eastAsia="es-ES"/>
        </w:rPr>
        <w:t xml:space="preserve">: </w:t>
      </w:r>
      <w:r w:rsidRPr="00C508A7">
        <w:rPr>
          <w:rFonts w:eastAsia="Times New Roman" w:cs="Tahoma"/>
          <w:bCs/>
          <w:sz w:val="20"/>
          <w:szCs w:val="20"/>
          <w:lang w:eastAsia="es-ES"/>
        </w:rPr>
        <w:t>apreciación global del postulante</w:t>
      </w:r>
      <w:r w:rsidR="00B54AA4" w:rsidRPr="00C508A7">
        <w:rPr>
          <w:rFonts w:eastAsia="Times New Roman" w:cs="Tahoma"/>
          <w:bCs/>
          <w:sz w:val="20"/>
          <w:szCs w:val="20"/>
          <w:lang w:eastAsia="es-ES"/>
        </w:rPr>
        <w:t xml:space="preserve">, </w:t>
      </w:r>
      <w:r w:rsidR="009F1677" w:rsidRPr="00C508A7">
        <w:rPr>
          <w:rFonts w:eastAsia="Times New Roman" w:cs="Tahoma"/>
          <w:bCs/>
          <w:sz w:val="20"/>
          <w:szCs w:val="20"/>
          <w:lang w:eastAsia="es-ES"/>
        </w:rPr>
        <w:t>de acuerdo con</w:t>
      </w:r>
      <w:r w:rsidR="00B54AA4" w:rsidRPr="00C508A7">
        <w:rPr>
          <w:rFonts w:eastAsia="Times New Roman" w:cs="Tahoma"/>
          <w:bCs/>
          <w:sz w:val="20"/>
          <w:szCs w:val="20"/>
          <w:lang w:eastAsia="es-ES"/>
        </w:rPr>
        <w:t xml:space="preserve"> las competencias del cargo</w:t>
      </w:r>
      <w:r w:rsidRPr="00C508A7">
        <w:rPr>
          <w:rFonts w:eastAsia="Times New Roman" w:cs="Tahoma"/>
          <w:bCs/>
          <w:sz w:val="20"/>
          <w:szCs w:val="20"/>
          <w:lang w:eastAsia="es-ES"/>
        </w:rPr>
        <w:t>.</w:t>
      </w:r>
    </w:p>
    <w:p w14:paraId="5AAA583B" w14:textId="77777777" w:rsidR="004D4094" w:rsidRPr="00C508A7" w:rsidRDefault="004D4094" w:rsidP="00DC2282">
      <w:pPr>
        <w:pStyle w:val="Prrafodelista"/>
        <w:ind w:left="2130"/>
        <w:rPr>
          <w:rFonts w:ascii="Calibri" w:hAnsi="Calibri" w:cs="Tahoma"/>
          <w:bCs/>
          <w:sz w:val="20"/>
          <w:szCs w:val="20"/>
        </w:rPr>
      </w:pPr>
    </w:p>
    <w:p w14:paraId="76FFC81B" w14:textId="0E0E9B6D" w:rsidR="00896D44" w:rsidRPr="00C508A7" w:rsidRDefault="00896D44" w:rsidP="00B33124">
      <w:pPr>
        <w:numPr>
          <w:ilvl w:val="1"/>
          <w:numId w:val="7"/>
        </w:numPr>
        <w:spacing w:after="0" w:line="240" w:lineRule="auto"/>
        <w:jc w:val="both"/>
        <w:rPr>
          <w:rFonts w:eastAsia="Times New Roman" w:cs="Calibri"/>
          <w:b/>
          <w:sz w:val="20"/>
          <w:szCs w:val="20"/>
          <w:lang w:eastAsia="es-ES"/>
        </w:rPr>
      </w:pPr>
      <w:r w:rsidRPr="00C508A7">
        <w:rPr>
          <w:rFonts w:eastAsia="Times New Roman"/>
          <w:b/>
          <w:sz w:val="20"/>
          <w:szCs w:val="20"/>
          <w:lang w:eastAsia="es-ES"/>
        </w:rPr>
        <w:t>Ponderación, criterios de evaluación, puntajes, fechas y lugares de realización de las etapas.</w:t>
      </w:r>
    </w:p>
    <w:p w14:paraId="616D6EA0" w14:textId="77777777" w:rsidR="00A80C6F" w:rsidRPr="00C508A7" w:rsidRDefault="00A80C6F" w:rsidP="00A80C6F">
      <w:pPr>
        <w:spacing w:after="0" w:line="240" w:lineRule="auto"/>
        <w:ind w:left="720"/>
        <w:jc w:val="both"/>
        <w:rPr>
          <w:rFonts w:eastAsia="Times New Roman" w:cs="Calibri"/>
          <w:b/>
          <w:sz w:val="20"/>
          <w:szCs w:val="20"/>
          <w:lang w:eastAsia="es-ES"/>
        </w:rPr>
      </w:pPr>
    </w:p>
    <w:p w14:paraId="3BCC4054" w14:textId="3E39DBA6" w:rsidR="00896D44" w:rsidRPr="00C508A7" w:rsidRDefault="00896D44" w:rsidP="00896D44">
      <w:pPr>
        <w:spacing w:after="0" w:line="240" w:lineRule="auto"/>
        <w:ind w:left="720"/>
        <w:jc w:val="both"/>
        <w:rPr>
          <w:rFonts w:eastAsia="Times New Roman" w:cs="Tahoma"/>
          <w:bCs/>
          <w:sz w:val="20"/>
          <w:szCs w:val="20"/>
          <w:lang w:eastAsia="es-ES"/>
        </w:rPr>
      </w:pPr>
      <w:r w:rsidRPr="00C508A7">
        <w:rPr>
          <w:rFonts w:eastAsia="Times New Roman" w:cs="Tahoma"/>
          <w:bCs/>
          <w:sz w:val="20"/>
          <w:szCs w:val="20"/>
          <w:lang w:eastAsia="es-ES"/>
        </w:rPr>
        <w:t>En la página siguiente se muestra una tabla en la que se explicitan estas etapas además de la siguiente información:</w:t>
      </w:r>
    </w:p>
    <w:p w14:paraId="4CAC3BE2" w14:textId="77777777" w:rsidR="00A80C6F" w:rsidRPr="00C508A7" w:rsidRDefault="00A80C6F" w:rsidP="00896D44">
      <w:pPr>
        <w:spacing w:after="0" w:line="240" w:lineRule="auto"/>
        <w:ind w:left="720"/>
        <w:jc w:val="both"/>
        <w:rPr>
          <w:rFonts w:eastAsia="Times New Roman" w:cs="Tahoma"/>
          <w:bCs/>
          <w:sz w:val="20"/>
          <w:szCs w:val="20"/>
          <w:lang w:eastAsia="es-ES"/>
        </w:rPr>
      </w:pPr>
    </w:p>
    <w:p w14:paraId="5FD5C1CF" w14:textId="77777777" w:rsidR="00896D44" w:rsidRPr="00C508A7" w:rsidRDefault="00896D44" w:rsidP="0052259D">
      <w:pPr>
        <w:numPr>
          <w:ilvl w:val="0"/>
          <w:numId w:val="3"/>
        </w:numPr>
        <w:spacing w:after="0" w:line="240" w:lineRule="auto"/>
        <w:ind w:left="1080"/>
        <w:jc w:val="both"/>
        <w:rPr>
          <w:rFonts w:eastAsia="Times New Roman" w:cs="Tahoma"/>
          <w:bCs/>
          <w:sz w:val="20"/>
          <w:szCs w:val="20"/>
          <w:lang w:eastAsia="es-ES"/>
        </w:rPr>
      </w:pPr>
      <w:r w:rsidRPr="00C508A7">
        <w:rPr>
          <w:rFonts w:eastAsia="Times New Roman" w:cs="Tahoma"/>
          <w:bCs/>
          <w:sz w:val="20"/>
          <w:szCs w:val="20"/>
          <w:lang w:eastAsia="es-ES"/>
        </w:rPr>
        <w:t>Ponderación de cada etapa.</w:t>
      </w:r>
    </w:p>
    <w:p w14:paraId="7CADE31F" w14:textId="77777777" w:rsidR="00896D44" w:rsidRPr="00C508A7" w:rsidRDefault="00896D44" w:rsidP="0052259D">
      <w:pPr>
        <w:numPr>
          <w:ilvl w:val="0"/>
          <w:numId w:val="3"/>
        </w:numPr>
        <w:spacing w:after="0" w:line="240" w:lineRule="auto"/>
        <w:ind w:left="1080"/>
        <w:jc w:val="both"/>
        <w:rPr>
          <w:rFonts w:eastAsia="Times New Roman" w:cs="Tahoma"/>
          <w:bCs/>
          <w:sz w:val="20"/>
          <w:szCs w:val="20"/>
          <w:lang w:eastAsia="es-ES"/>
        </w:rPr>
      </w:pPr>
      <w:r w:rsidRPr="00C508A7">
        <w:rPr>
          <w:rFonts w:eastAsia="Times New Roman" w:cs="Tahoma"/>
          <w:bCs/>
          <w:sz w:val="20"/>
          <w:szCs w:val="20"/>
          <w:lang w:eastAsia="es-ES"/>
        </w:rPr>
        <w:t>Factores de evaluación considerados en cada etapa.</w:t>
      </w:r>
    </w:p>
    <w:p w14:paraId="61D79835" w14:textId="77777777" w:rsidR="00896D44" w:rsidRPr="00C508A7" w:rsidRDefault="00896D44" w:rsidP="0052259D">
      <w:pPr>
        <w:numPr>
          <w:ilvl w:val="0"/>
          <w:numId w:val="3"/>
        </w:numPr>
        <w:spacing w:after="0" w:line="240" w:lineRule="auto"/>
        <w:ind w:left="1080"/>
        <w:jc w:val="both"/>
        <w:rPr>
          <w:rFonts w:eastAsia="Times New Roman" w:cs="Tahoma"/>
          <w:bCs/>
          <w:sz w:val="20"/>
          <w:szCs w:val="20"/>
          <w:lang w:eastAsia="es-ES"/>
        </w:rPr>
      </w:pPr>
      <w:r w:rsidRPr="00C508A7">
        <w:rPr>
          <w:rFonts w:eastAsia="Times New Roman" w:cs="Tahoma"/>
          <w:bCs/>
          <w:sz w:val="20"/>
          <w:szCs w:val="20"/>
          <w:lang w:eastAsia="es-ES"/>
        </w:rPr>
        <w:t>Subfactores que se evaluarán en cada Factor.</w:t>
      </w:r>
    </w:p>
    <w:p w14:paraId="4E3667C6" w14:textId="77777777" w:rsidR="00896D44" w:rsidRPr="00C508A7" w:rsidRDefault="00896D44" w:rsidP="0052259D">
      <w:pPr>
        <w:numPr>
          <w:ilvl w:val="0"/>
          <w:numId w:val="3"/>
        </w:numPr>
        <w:spacing w:after="0" w:line="240" w:lineRule="auto"/>
        <w:ind w:left="1080"/>
        <w:jc w:val="both"/>
        <w:rPr>
          <w:rFonts w:eastAsia="Times New Roman" w:cs="Tahoma"/>
          <w:bCs/>
          <w:sz w:val="20"/>
          <w:szCs w:val="20"/>
          <w:lang w:eastAsia="es-ES"/>
        </w:rPr>
      </w:pPr>
      <w:r w:rsidRPr="00C508A7">
        <w:rPr>
          <w:rFonts w:eastAsia="Times New Roman" w:cs="Tahoma"/>
          <w:bCs/>
          <w:sz w:val="20"/>
          <w:szCs w:val="20"/>
          <w:lang w:eastAsia="es-ES"/>
        </w:rPr>
        <w:t>Criterios de evaluación y puntaje del subfactor de acuerdo a cada criterio.</w:t>
      </w:r>
    </w:p>
    <w:p w14:paraId="735F5CDB" w14:textId="77777777" w:rsidR="00896D44" w:rsidRPr="00C508A7" w:rsidRDefault="00896D44" w:rsidP="0052259D">
      <w:pPr>
        <w:numPr>
          <w:ilvl w:val="0"/>
          <w:numId w:val="3"/>
        </w:numPr>
        <w:spacing w:after="0" w:line="240" w:lineRule="auto"/>
        <w:ind w:left="1080"/>
        <w:jc w:val="both"/>
        <w:rPr>
          <w:rFonts w:eastAsia="Times New Roman" w:cs="Tahoma"/>
          <w:bCs/>
          <w:sz w:val="20"/>
          <w:szCs w:val="20"/>
          <w:lang w:eastAsia="es-ES"/>
        </w:rPr>
      </w:pPr>
      <w:r w:rsidRPr="00C508A7">
        <w:rPr>
          <w:rFonts w:eastAsia="Times New Roman" w:cs="Tahoma"/>
          <w:bCs/>
          <w:sz w:val="20"/>
          <w:szCs w:val="20"/>
          <w:lang w:eastAsia="es-ES"/>
        </w:rPr>
        <w:t>Puntaje máximo que se puede obtener por Factor.</w:t>
      </w:r>
    </w:p>
    <w:p w14:paraId="31A7D96F" w14:textId="77777777" w:rsidR="00896D44" w:rsidRPr="00C508A7" w:rsidRDefault="00896D44" w:rsidP="0052259D">
      <w:pPr>
        <w:numPr>
          <w:ilvl w:val="0"/>
          <w:numId w:val="3"/>
        </w:numPr>
        <w:spacing w:after="0" w:line="240" w:lineRule="auto"/>
        <w:ind w:left="1080"/>
        <w:jc w:val="both"/>
        <w:rPr>
          <w:rFonts w:eastAsia="Times New Roman" w:cs="Tahoma"/>
          <w:bCs/>
          <w:sz w:val="20"/>
          <w:szCs w:val="20"/>
          <w:lang w:eastAsia="es-ES"/>
        </w:rPr>
      </w:pPr>
      <w:r w:rsidRPr="00C508A7">
        <w:rPr>
          <w:rFonts w:eastAsia="Times New Roman" w:cs="Tahoma"/>
          <w:bCs/>
          <w:sz w:val="20"/>
          <w:szCs w:val="20"/>
          <w:lang w:eastAsia="es-ES"/>
        </w:rPr>
        <w:t>Puntaje mínimo de aprobación de cada etapa, y que posibilita el avance a la etapa siguiente.</w:t>
      </w:r>
    </w:p>
    <w:p w14:paraId="63F780F1" w14:textId="77777777" w:rsidR="00896D44" w:rsidRPr="00C508A7" w:rsidRDefault="00896D44" w:rsidP="0052259D">
      <w:pPr>
        <w:numPr>
          <w:ilvl w:val="0"/>
          <w:numId w:val="3"/>
        </w:numPr>
        <w:spacing w:after="0" w:line="240" w:lineRule="auto"/>
        <w:ind w:left="1080"/>
        <w:jc w:val="both"/>
        <w:rPr>
          <w:rFonts w:eastAsia="Times New Roman"/>
          <w:b/>
          <w:sz w:val="20"/>
          <w:szCs w:val="20"/>
          <w:lang w:eastAsia="es-ES"/>
        </w:rPr>
      </w:pPr>
      <w:r w:rsidRPr="00C508A7">
        <w:rPr>
          <w:rFonts w:eastAsia="Times New Roman" w:cs="Tahoma"/>
          <w:bCs/>
          <w:sz w:val="20"/>
          <w:szCs w:val="20"/>
          <w:lang w:eastAsia="es-ES"/>
        </w:rPr>
        <w:t>Fecha y lugar de realización de la evaluación de cada etapa.</w:t>
      </w:r>
    </w:p>
    <w:p w14:paraId="7DF4E37C" w14:textId="77777777" w:rsidR="00896D44" w:rsidRPr="00C508A7" w:rsidRDefault="00896D44" w:rsidP="00896D44">
      <w:pPr>
        <w:spacing w:after="0" w:line="240" w:lineRule="auto"/>
        <w:jc w:val="both"/>
        <w:rPr>
          <w:rFonts w:eastAsia="Times New Roman" w:cs="Tahoma"/>
          <w:bCs/>
          <w:sz w:val="20"/>
          <w:szCs w:val="20"/>
          <w:lang w:eastAsia="es-ES"/>
        </w:rPr>
      </w:pPr>
    </w:p>
    <w:p w14:paraId="2BD510C7" w14:textId="77777777" w:rsidR="00E6182C" w:rsidRPr="00C508A7" w:rsidRDefault="00896D44" w:rsidP="00E54F70">
      <w:pPr>
        <w:keepNext/>
        <w:spacing w:after="0" w:line="240" w:lineRule="auto"/>
        <w:ind w:left="708"/>
        <w:outlineLvl w:val="0"/>
        <w:rPr>
          <w:rFonts w:eastAsia="Times New Roman"/>
          <w:bCs/>
          <w:sz w:val="20"/>
          <w:szCs w:val="20"/>
          <w:lang w:val="es-ES" w:eastAsia="es-ES"/>
        </w:rPr>
      </w:pPr>
      <w:r w:rsidRPr="00C508A7">
        <w:rPr>
          <w:rFonts w:eastAsia="Times New Roman"/>
          <w:bCs/>
          <w:sz w:val="20"/>
          <w:szCs w:val="20"/>
          <w:lang w:val="es-ES" w:eastAsia="es-ES"/>
        </w:rPr>
        <w:lastRenderedPageBreak/>
        <w:t>Sin perjuicio de lo anterior y por razones de fuerza mayor, el</w:t>
      </w:r>
      <w:r w:rsidR="00483567" w:rsidRPr="00C508A7">
        <w:rPr>
          <w:rFonts w:eastAsia="Times New Roman"/>
          <w:bCs/>
          <w:sz w:val="20"/>
          <w:szCs w:val="20"/>
          <w:lang w:val="es-ES" w:eastAsia="es-ES"/>
        </w:rPr>
        <w:t xml:space="preserve"> Municipio o los Servicios </w:t>
      </w:r>
      <w:r w:rsidR="00FF5939" w:rsidRPr="00C508A7">
        <w:rPr>
          <w:rFonts w:eastAsia="Times New Roman"/>
          <w:bCs/>
          <w:sz w:val="20"/>
          <w:szCs w:val="20"/>
          <w:lang w:val="es-ES" w:eastAsia="es-ES"/>
        </w:rPr>
        <w:t>correspondientes podrá</w:t>
      </w:r>
      <w:r w:rsidRPr="00C508A7">
        <w:rPr>
          <w:rFonts w:eastAsia="Times New Roman"/>
          <w:bCs/>
          <w:sz w:val="20"/>
          <w:szCs w:val="20"/>
          <w:lang w:val="es-ES" w:eastAsia="es-ES"/>
        </w:rPr>
        <w:t xml:space="preserve"> modificar los plazos contenidos en la calendarización, informando oportunamente dicha circunstancia a los postulantes. </w:t>
      </w:r>
    </w:p>
    <w:p w14:paraId="44FB30F8" w14:textId="77777777" w:rsidR="00E4073B" w:rsidRPr="00C508A7" w:rsidRDefault="00E4073B" w:rsidP="00E54F70">
      <w:pPr>
        <w:keepNext/>
        <w:spacing w:after="0" w:line="240" w:lineRule="auto"/>
        <w:ind w:left="708"/>
        <w:outlineLvl w:val="0"/>
        <w:rPr>
          <w:rFonts w:eastAsia="Times New Roman"/>
          <w:bCs/>
          <w:sz w:val="20"/>
          <w:szCs w:val="20"/>
          <w:lang w:val="es-ES" w:eastAsia="es-ES"/>
        </w:rPr>
      </w:pPr>
    </w:p>
    <w:p w14:paraId="73448D29" w14:textId="77777777" w:rsidR="00E4073B" w:rsidRPr="00C508A7" w:rsidRDefault="00E4073B" w:rsidP="00B33124">
      <w:pPr>
        <w:numPr>
          <w:ilvl w:val="1"/>
          <w:numId w:val="7"/>
        </w:numPr>
        <w:spacing w:after="0" w:line="240" w:lineRule="auto"/>
        <w:jc w:val="both"/>
        <w:rPr>
          <w:rFonts w:eastAsia="Times New Roman" w:cs="Calibri"/>
          <w:b/>
          <w:sz w:val="20"/>
          <w:szCs w:val="20"/>
          <w:lang w:eastAsia="es-ES"/>
        </w:rPr>
      </w:pPr>
      <w:r w:rsidRPr="00C508A7">
        <w:rPr>
          <w:rFonts w:eastAsia="Times New Roman" w:cs="Calibri"/>
          <w:b/>
          <w:sz w:val="20"/>
          <w:szCs w:val="20"/>
          <w:lang w:eastAsia="es-ES"/>
        </w:rPr>
        <w:t>Puntaje de postulante idóneo.</w:t>
      </w:r>
    </w:p>
    <w:p w14:paraId="58ECC356" w14:textId="77777777" w:rsidR="00A80C6F" w:rsidRPr="00C508A7" w:rsidRDefault="00A80C6F" w:rsidP="00E4073B">
      <w:pPr>
        <w:spacing w:after="0" w:line="240" w:lineRule="auto"/>
        <w:ind w:left="720"/>
        <w:jc w:val="both"/>
        <w:rPr>
          <w:rFonts w:eastAsia="Times New Roman" w:cs="Calibri"/>
          <w:bCs/>
          <w:sz w:val="20"/>
          <w:szCs w:val="20"/>
          <w:lang w:eastAsia="es-ES"/>
        </w:rPr>
      </w:pPr>
    </w:p>
    <w:p w14:paraId="24DAD60C" w14:textId="5865EAC7" w:rsidR="00E4073B" w:rsidRPr="00C508A7" w:rsidRDefault="00E4073B" w:rsidP="00E4073B">
      <w:pPr>
        <w:spacing w:after="0" w:line="240" w:lineRule="auto"/>
        <w:ind w:left="720"/>
        <w:jc w:val="both"/>
        <w:rPr>
          <w:rFonts w:eastAsia="Times New Roman" w:cs="Calibri"/>
          <w:bCs/>
          <w:sz w:val="20"/>
          <w:szCs w:val="20"/>
          <w:u w:val="single"/>
          <w:lang w:eastAsia="es-ES"/>
        </w:rPr>
      </w:pPr>
      <w:r w:rsidRPr="00C508A7">
        <w:rPr>
          <w:rFonts w:eastAsia="Times New Roman" w:cs="Calibri"/>
          <w:bCs/>
          <w:sz w:val="20"/>
          <w:szCs w:val="20"/>
          <w:lang w:eastAsia="es-ES"/>
        </w:rPr>
        <w:t xml:space="preserve">El puntaje final de cada postulante corresponderá a la suma de los puntajes obtenidos en cada una de las etapas del proceso de selección. Los puntajes finales se calcularán </w:t>
      </w:r>
      <w:r w:rsidRPr="00C508A7">
        <w:rPr>
          <w:rFonts w:eastAsia="Times New Roman" w:cs="Calibri"/>
          <w:bCs/>
          <w:sz w:val="20"/>
          <w:szCs w:val="20"/>
          <w:u w:val="single"/>
          <w:lang w:eastAsia="es-ES"/>
        </w:rPr>
        <w:t>solo respecto de aquellos postulantes que hubieren obtenido, al menos, los puntajes mínimos que cada etapa requiere.</w:t>
      </w:r>
    </w:p>
    <w:p w14:paraId="1DA6542E" w14:textId="77777777" w:rsidR="00B54AA4" w:rsidRPr="00C508A7" w:rsidRDefault="00B54AA4" w:rsidP="00E4073B">
      <w:pPr>
        <w:spacing w:after="0" w:line="240" w:lineRule="auto"/>
        <w:ind w:left="720"/>
        <w:jc w:val="both"/>
        <w:rPr>
          <w:rFonts w:eastAsia="Times New Roman" w:cs="Calibri"/>
          <w:bCs/>
          <w:sz w:val="20"/>
          <w:szCs w:val="20"/>
          <w:u w:val="single"/>
          <w:lang w:eastAsia="es-ES"/>
        </w:rPr>
      </w:pPr>
    </w:p>
    <w:bookmarkEnd w:id="7"/>
    <w:p w14:paraId="15002CD5" w14:textId="77777777" w:rsidR="00C508A7" w:rsidRPr="00C508A7" w:rsidRDefault="00C508A7" w:rsidP="00C508A7">
      <w:pPr>
        <w:spacing w:after="0" w:line="240" w:lineRule="auto"/>
        <w:ind w:left="720"/>
        <w:jc w:val="both"/>
        <w:rPr>
          <w:rFonts w:eastAsia="Times New Roman" w:cs="Calibri"/>
          <w:b/>
          <w:bCs/>
          <w:sz w:val="20"/>
          <w:szCs w:val="20"/>
          <w:lang w:eastAsia="es-ES"/>
        </w:rPr>
      </w:pPr>
      <w:r w:rsidRPr="00C508A7">
        <w:rPr>
          <w:rFonts w:eastAsia="Times New Roman" w:cs="Calibri"/>
          <w:b/>
          <w:bCs/>
          <w:sz w:val="20"/>
          <w:szCs w:val="20"/>
          <w:u w:val="single"/>
          <w:lang w:eastAsia="es-ES"/>
        </w:rPr>
        <w:t xml:space="preserve">Para que el postulante pueda pasar de la etapa de entrevista, luego de la revisión curricular de sus antecedentes académicos y profesionales, deberá contar con un puntaje mínimo de 35 puntos de la sumatoria de la etapa I y II. </w:t>
      </w:r>
    </w:p>
    <w:p w14:paraId="42C49A1B" w14:textId="77777777" w:rsidR="00C508A7" w:rsidRPr="00C508A7" w:rsidRDefault="00C508A7" w:rsidP="00C508A7">
      <w:pPr>
        <w:spacing w:after="0" w:line="240" w:lineRule="auto"/>
        <w:ind w:left="720"/>
        <w:jc w:val="both"/>
        <w:rPr>
          <w:rFonts w:eastAsia="Times New Roman" w:cs="Calibri"/>
          <w:bCs/>
          <w:sz w:val="20"/>
          <w:szCs w:val="20"/>
          <w:lang w:eastAsia="es-ES"/>
        </w:rPr>
      </w:pPr>
    </w:p>
    <w:p w14:paraId="0B58D687" w14:textId="77777777" w:rsidR="00C508A7" w:rsidRPr="00C508A7" w:rsidRDefault="00C508A7" w:rsidP="00C508A7">
      <w:pPr>
        <w:spacing w:after="0" w:line="240" w:lineRule="auto"/>
        <w:ind w:left="720"/>
        <w:jc w:val="both"/>
        <w:rPr>
          <w:rFonts w:eastAsia="Times New Roman" w:cs="Calibri"/>
          <w:bCs/>
          <w:sz w:val="20"/>
          <w:szCs w:val="20"/>
          <w:lang w:eastAsia="es-ES"/>
        </w:rPr>
      </w:pPr>
      <w:r w:rsidRPr="00C508A7">
        <w:rPr>
          <w:rFonts w:eastAsia="Times New Roman" w:cs="Calibri"/>
          <w:bCs/>
          <w:sz w:val="20"/>
          <w:szCs w:val="20"/>
          <w:lang w:eastAsia="es-ES"/>
        </w:rPr>
        <w:t xml:space="preserve">Para ser considerado postulante idóneo, el candidato deberá reunir un puntaje igual o superior a </w:t>
      </w:r>
      <w:r w:rsidRPr="00C508A7">
        <w:rPr>
          <w:rFonts w:eastAsia="Times New Roman" w:cs="Calibri"/>
          <w:b/>
          <w:sz w:val="20"/>
          <w:szCs w:val="20"/>
          <w:lang w:eastAsia="es-ES"/>
        </w:rPr>
        <w:t xml:space="preserve">65 puntos </w:t>
      </w:r>
      <w:r w:rsidRPr="00C508A7">
        <w:rPr>
          <w:rFonts w:eastAsia="Times New Roman" w:cs="Calibri"/>
          <w:bCs/>
          <w:sz w:val="20"/>
          <w:szCs w:val="20"/>
          <w:lang w:eastAsia="es-ES"/>
        </w:rPr>
        <w:t>de las cuatro etapas de evaluación. El postulante que no reúna dicho puntaje no podrá continuar en el proceso, aun cuando subsista la vacante.</w:t>
      </w:r>
    </w:p>
    <w:p w14:paraId="6A2AAEEA" w14:textId="77777777" w:rsidR="00C508A7" w:rsidRPr="00C508A7" w:rsidRDefault="00C508A7" w:rsidP="00C508A7">
      <w:pPr>
        <w:spacing w:after="0" w:line="240" w:lineRule="auto"/>
        <w:ind w:left="720"/>
        <w:jc w:val="both"/>
        <w:rPr>
          <w:rFonts w:eastAsia="Times New Roman" w:cs="Calibri"/>
          <w:bCs/>
          <w:sz w:val="20"/>
          <w:szCs w:val="20"/>
          <w:lang w:eastAsia="es-ES"/>
        </w:rPr>
      </w:pPr>
    </w:p>
    <w:p w14:paraId="028537DB" w14:textId="77777777" w:rsidR="00C508A7" w:rsidRPr="00C508A7" w:rsidRDefault="00C508A7" w:rsidP="00C508A7">
      <w:pPr>
        <w:spacing w:after="0" w:line="240" w:lineRule="auto"/>
        <w:ind w:left="720"/>
        <w:jc w:val="both"/>
        <w:rPr>
          <w:rFonts w:eastAsia="Times New Roman" w:cs="Calibri"/>
          <w:bCs/>
          <w:sz w:val="20"/>
          <w:szCs w:val="20"/>
          <w:lang w:eastAsia="es-ES"/>
        </w:rPr>
      </w:pPr>
      <w:r w:rsidRPr="00C508A7">
        <w:rPr>
          <w:rFonts w:eastAsia="Times New Roman" w:cs="Calibri"/>
          <w:bCs/>
          <w:sz w:val="20"/>
          <w:szCs w:val="20"/>
          <w:lang w:eastAsia="es-ES"/>
        </w:rPr>
        <w:t>En caso de que no existan postulantes idóneos una vez concluido el proceso, se debe efectuar la declaración de desierto de éste y se podrá convocar a un nuevo proceso.</w:t>
      </w:r>
    </w:p>
    <w:p w14:paraId="4BBC6ECD" w14:textId="77777777" w:rsidR="00C508A7" w:rsidRPr="00C508A7" w:rsidRDefault="00C508A7" w:rsidP="00C508A7">
      <w:pPr>
        <w:spacing w:after="0" w:line="240" w:lineRule="auto"/>
        <w:ind w:left="720"/>
        <w:jc w:val="both"/>
        <w:rPr>
          <w:rFonts w:eastAsia="Times New Roman" w:cs="Calibri"/>
          <w:bCs/>
          <w:sz w:val="20"/>
          <w:szCs w:val="20"/>
          <w:lang w:eastAsia="es-ES"/>
        </w:rPr>
      </w:pPr>
    </w:p>
    <w:p w14:paraId="16F388B1" w14:textId="77777777" w:rsidR="00C508A7" w:rsidRPr="00C508A7" w:rsidRDefault="00C508A7" w:rsidP="00C508A7">
      <w:pPr>
        <w:keepNext/>
        <w:spacing w:after="0" w:line="240" w:lineRule="auto"/>
        <w:outlineLvl w:val="0"/>
        <w:rPr>
          <w:rFonts w:eastAsia="Times New Roman"/>
          <w:bCs/>
          <w:sz w:val="20"/>
          <w:szCs w:val="20"/>
          <w:lang w:eastAsia="es-ES"/>
        </w:rPr>
      </w:pPr>
    </w:p>
    <w:p w14:paraId="17CFAD18" w14:textId="77777777" w:rsidR="00C508A7" w:rsidRPr="00C508A7" w:rsidRDefault="00C508A7" w:rsidP="00C508A7">
      <w:pPr>
        <w:keepNext/>
        <w:spacing w:after="0" w:line="240" w:lineRule="auto"/>
        <w:outlineLvl w:val="0"/>
        <w:rPr>
          <w:rFonts w:eastAsia="Times New Roman"/>
          <w:bCs/>
          <w:sz w:val="20"/>
          <w:szCs w:val="20"/>
          <w:lang w:eastAsia="es-ES"/>
        </w:rPr>
      </w:pPr>
    </w:p>
    <w:tbl>
      <w:tblPr>
        <w:tblW w:w="10060" w:type="dxa"/>
        <w:tblInd w:w="-214" w:type="dxa"/>
        <w:tblLayout w:type="fixed"/>
        <w:tblCellMar>
          <w:left w:w="70" w:type="dxa"/>
          <w:right w:w="70" w:type="dxa"/>
        </w:tblCellMar>
        <w:tblLook w:val="04A0" w:firstRow="1" w:lastRow="0" w:firstColumn="1" w:lastColumn="0" w:noHBand="0" w:noVBand="1"/>
      </w:tblPr>
      <w:tblGrid>
        <w:gridCol w:w="659"/>
        <w:gridCol w:w="1055"/>
        <w:gridCol w:w="1716"/>
        <w:gridCol w:w="2637"/>
        <w:gridCol w:w="1719"/>
        <w:gridCol w:w="659"/>
        <w:gridCol w:w="654"/>
        <w:gridCol w:w="961"/>
      </w:tblGrid>
      <w:tr w:rsidR="00C508A7" w:rsidRPr="00C508A7" w14:paraId="1D67599D" w14:textId="77777777" w:rsidTr="00054F8A">
        <w:trPr>
          <w:trHeight w:val="304"/>
        </w:trPr>
        <w:tc>
          <w:tcPr>
            <w:tcW w:w="659"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15302D71"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t>ETAPA Y PONDERACIÓN</w:t>
            </w:r>
          </w:p>
        </w:tc>
        <w:tc>
          <w:tcPr>
            <w:tcW w:w="1055"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744BF29B" w14:textId="77777777" w:rsidR="00C508A7" w:rsidRPr="00C508A7" w:rsidRDefault="00C508A7" w:rsidP="00054F8A">
            <w:pPr>
              <w:spacing w:after="0" w:line="240" w:lineRule="auto"/>
              <w:ind w:right="32"/>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t>FACTOR</w:t>
            </w:r>
          </w:p>
        </w:tc>
        <w:tc>
          <w:tcPr>
            <w:tcW w:w="1716"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20A72B1B"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t>SUBFACTOR</w:t>
            </w:r>
          </w:p>
        </w:tc>
        <w:tc>
          <w:tcPr>
            <w:tcW w:w="2637"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482D7BF5"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t>CRITERIO</w:t>
            </w:r>
          </w:p>
        </w:tc>
        <w:tc>
          <w:tcPr>
            <w:tcW w:w="1719" w:type="dxa"/>
            <w:tcBorders>
              <w:top w:val="single" w:sz="8" w:space="0" w:color="auto"/>
              <w:left w:val="nil"/>
              <w:bottom w:val="nil"/>
              <w:right w:val="single" w:sz="8" w:space="0" w:color="auto"/>
            </w:tcBorders>
            <w:shd w:val="clear" w:color="000000" w:fill="9BC2E6"/>
            <w:vAlign w:val="center"/>
            <w:hideMark/>
          </w:tcPr>
          <w:p w14:paraId="13F934FB"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t>PUNTAJE</w:t>
            </w:r>
          </w:p>
        </w:tc>
        <w:tc>
          <w:tcPr>
            <w:tcW w:w="659"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5A7245E4"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t>PJE MÁX. POR FACTOR</w:t>
            </w:r>
          </w:p>
        </w:tc>
        <w:tc>
          <w:tcPr>
            <w:tcW w:w="654" w:type="dxa"/>
            <w:tcBorders>
              <w:top w:val="single" w:sz="8" w:space="0" w:color="auto"/>
              <w:left w:val="nil"/>
              <w:bottom w:val="nil"/>
              <w:right w:val="single" w:sz="8" w:space="0" w:color="auto"/>
            </w:tcBorders>
            <w:shd w:val="clear" w:color="000000" w:fill="9BC2E6"/>
            <w:vAlign w:val="center"/>
            <w:hideMark/>
          </w:tcPr>
          <w:p w14:paraId="6CF02B52"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t>PUNTAJE MÍN.</w:t>
            </w:r>
          </w:p>
        </w:tc>
        <w:tc>
          <w:tcPr>
            <w:tcW w:w="961"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54BACD6B"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t>FECHA Y LUGAR DE REALIZACIÓN</w:t>
            </w:r>
          </w:p>
        </w:tc>
      </w:tr>
      <w:tr w:rsidR="00C508A7" w:rsidRPr="00C508A7" w14:paraId="41F2A69A" w14:textId="77777777" w:rsidTr="00054F8A">
        <w:trPr>
          <w:trHeight w:val="319"/>
        </w:trPr>
        <w:tc>
          <w:tcPr>
            <w:tcW w:w="659" w:type="dxa"/>
            <w:vMerge/>
            <w:tcBorders>
              <w:top w:val="single" w:sz="8" w:space="0" w:color="auto"/>
              <w:left w:val="single" w:sz="8" w:space="0" w:color="auto"/>
              <w:bottom w:val="single" w:sz="8" w:space="0" w:color="000000"/>
              <w:right w:val="single" w:sz="8" w:space="0" w:color="auto"/>
            </w:tcBorders>
            <w:vAlign w:val="center"/>
            <w:hideMark/>
          </w:tcPr>
          <w:p w14:paraId="20E5AA6A"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055" w:type="dxa"/>
            <w:vMerge/>
            <w:tcBorders>
              <w:top w:val="single" w:sz="8" w:space="0" w:color="auto"/>
              <w:left w:val="single" w:sz="8" w:space="0" w:color="auto"/>
              <w:bottom w:val="single" w:sz="8" w:space="0" w:color="000000"/>
              <w:right w:val="single" w:sz="8" w:space="0" w:color="auto"/>
            </w:tcBorders>
            <w:vAlign w:val="center"/>
            <w:hideMark/>
          </w:tcPr>
          <w:p w14:paraId="25C757D6"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716" w:type="dxa"/>
            <w:vMerge/>
            <w:tcBorders>
              <w:top w:val="single" w:sz="8" w:space="0" w:color="auto"/>
              <w:left w:val="single" w:sz="8" w:space="0" w:color="auto"/>
              <w:bottom w:val="single" w:sz="8" w:space="0" w:color="000000"/>
              <w:right w:val="single" w:sz="8" w:space="0" w:color="auto"/>
            </w:tcBorders>
            <w:vAlign w:val="center"/>
            <w:hideMark/>
          </w:tcPr>
          <w:p w14:paraId="6B81707A"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2637" w:type="dxa"/>
            <w:vMerge/>
            <w:tcBorders>
              <w:top w:val="single" w:sz="8" w:space="0" w:color="auto"/>
              <w:left w:val="single" w:sz="8" w:space="0" w:color="auto"/>
              <w:bottom w:val="single" w:sz="8" w:space="0" w:color="000000"/>
              <w:right w:val="single" w:sz="8" w:space="0" w:color="auto"/>
            </w:tcBorders>
            <w:vAlign w:val="center"/>
            <w:hideMark/>
          </w:tcPr>
          <w:p w14:paraId="5FC4D9F3"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719" w:type="dxa"/>
            <w:tcBorders>
              <w:top w:val="nil"/>
              <w:left w:val="nil"/>
              <w:bottom w:val="single" w:sz="8" w:space="0" w:color="auto"/>
              <w:right w:val="single" w:sz="8" w:space="0" w:color="auto"/>
            </w:tcBorders>
            <w:shd w:val="clear" w:color="000000" w:fill="9BC2E6"/>
            <w:vAlign w:val="center"/>
            <w:hideMark/>
          </w:tcPr>
          <w:p w14:paraId="1DEA3332"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t>SUBFACTOR</w:t>
            </w:r>
          </w:p>
        </w:tc>
        <w:tc>
          <w:tcPr>
            <w:tcW w:w="659" w:type="dxa"/>
            <w:vMerge/>
            <w:tcBorders>
              <w:top w:val="single" w:sz="8" w:space="0" w:color="auto"/>
              <w:left w:val="single" w:sz="8" w:space="0" w:color="auto"/>
              <w:bottom w:val="single" w:sz="8" w:space="0" w:color="000000"/>
              <w:right w:val="single" w:sz="8" w:space="0" w:color="auto"/>
            </w:tcBorders>
            <w:vAlign w:val="center"/>
            <w:hideMark/>
          </w:tcPr>
          <w:p w14:paraId="3CBAB891"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654" w:type="dxa"/>
            <w:tcBorders>
              <w:top w:val="nil"/>
              <w:left w:val="nil"/>
              <w:bottom w:val="single" w:sz="8" w:space="0" w:color="auto"/>
              <w:right w:val="single" w:sz="8" w:space="0" w:color="auto"/>
            </w:tcBorders>
            <w:shd w:val="clear" w:color="000000" w:fill="9BC2E6"/>
            <w:vAlign w:val="center"/>
            <w:hideMark/>
          </w:tcPr>
          <w:p w14:paraId="62475D61"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t>APROBACIÓN ETAPA</w:t>
            </w:r>
          </w:p>
        </w:tc>
        <w:tc>
          <w:tcPr>
            <w:tcW w:w="961" w:type="dxa"/>
            <w:vMerge/>
            <w:tcBorders>
              <w:top w:val="single" w:sz="8" w:space="0" w:color="auto"/>
              <w:left w:val="single" w:sz="8" w:space="0" w:color="auto"/>
              <w:bottom w:val="single" w:sz="8" w:space="0" w:color="000000"/>
              <w:right w:val="single" w:sz="8" w:space="0" w:color="auto"/>
            </w:tcBorders>
            <w:vAlign w:val="center"/>
            <w:hideMark/>
          </w:tcPr>
          <w:p w14:paraId="66D62FBF" w14:textId="77777777" w:rsidR="00C508A7" w:rsidRPr="00C508A7" w:rsidRDefault="00C508A7" w:rsidP="00054F8A">
            <w:pPr>
              <w:spacing w:after="0" w:line="240" w:lineRule="auto"/>
              <w:rPr>
                <w:rFonts w:eastAsia="Times New Roman" w:cs="Calibri"/>
                <w:b/>
                <w:bCs/>
                <w:color w:val="000000"/>
                <w:sz w:val="20"/>
                <w:szCs w:val="20"/>
                <w:lang w:eastAsia="es-CL"/>
              </w:rPr>
            </w:pPr>
          </w:p>
        </w:tc>
      </w:tr>
      <w:tr w:rsidR="00C508A7" w:rsidRPr="00C508A7" w14:paraId="24064D1C" w14:textId="77777777" w:rsidTr="00054F8A">
        <w:trPr>
          <w:cantSplit/>
          <w:trHeight w:val="584"/>
        </w:trPr>
        <w:tc>
          <w:tcPr>
            <w:tcW w:w="659" w:type="dxa"/>
            <w:vMerge w:val="restart"/>
            <w:tcBorders>
              <w:top w:val="nil"/>
              <w:left w:val="single" w:sz="8" w:space="0" w:color="auto"/>
              <w:bottom w:val="single" w:sz="8" w:space="0" w:color="000000"/>
              <w:right w:val="single" w:sz="8" w:space="0" w:color="auto"/>
            </w:tcBorders>
            <w:shd w:val="clear" w:color="000000" w:fill="BDD7EE"/>
            <w:vAlign w:val="center"/>
            <w:hideMark/>
          </w:tcPr>
          <w:p w14:paraId="14EE3139" w14:textId="77777777" w:rsidR="00C508A7" w:rsidRPr="00C508A7" w:rsidRDefault="00C508A7" w:rsidP="00054F8A">
            <w:pPr>
              <w:spacing w:after="0" w:line="240" w:lineRule="auto"/>
              <w:ind w:right="-67"/>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t>ETAPA I                                   25%</w:t>
            </w:r>
          </w:p>
        </w:tc>
        <w:tc>
          <w:tcPr>
            <w:tcW w:w="1055" w:type="dxa"/>
            <w:vMerge w:val="restart"/>
            <w:tcBorders>
              <w:top w:val="nil"/>
              <w:left w:val="single" w:sz="8" w:space="0" w:color="auto"/>
              <w:bottom w:val="nil"/>
              <w:right w:val="single" w:sz="8" w:space="0" w:color="auto"/>
            </w:tcBorders>
            <w:shd w:val="clear" w:color="000000" w:fill="BDD7EE"/>
            <w:vAlign w:val="center"/>
            <w:hideMark/>
          </w:tcPr>
          <w:p w14:paraId="10E311EE"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sz w:val="20"/>
                <w:szCs w:val="20"/>
                <w:lang w:eastAsia="es-ES"/>
              </w:rPr>
              <w:t>Estudios y Cursos de Formación Educacional y de Capacitación.</w:t>
            </w:r>
          </w:p>
        </w:tc>
        <w:tc>
          <w:tcPr>
            <w:tcW w:w="1716" w:type="dxa"/>
            <w:vMerge w:val="restart"/>
            <w:tcBorders>
              <w:top w:val="nil"/>
              <w:left w:val="single" w:sz="8" w:space="0" w:color="auto"/>
              <w:bottom w:val="single" w:sz="8" w:space="0" w:color="000000"/>
              <w:right w:val="single" w:sz="8" w:space="0" w:color="auto"/>
            </w:tcBorders>
            <w:shd w:val="clear" w:color="000000" w:fill="BDD7EE"/>
            <w:vAlign w:val="center"/>
            <w:hideMark/>
          </w:tcPr>
          <w:p w14:paraId="7233901B" w14:textId="77777777" w:rsidR="00C508A7" w:rsidRPr="00C508A7" w:rsidRDefault="00C508A7" w:rsidP="00054F8A">
            <w:pPr>
              <w:spacing w:after="0" w:line="240" w:lineRule="auto"/>
              <w:jc w:val="center"/>
              <w:rPr>
                <w:rFonts w:eastAsia="Times New Roman" w:cs="Calibri"/>
                <w:color w:val="000000"/>
                <w:sz w:val="20"/>
                <w:szCs w:val="20"/>
                <w:lang w:eastAsia="es-CL"/>
              </w:rPr>
            </w:pPr>
            <w:r w:rsidRPr="00C508A7">
              <w:rPr>
                <w:rFonts w:eastAsia="Times New Roman" w:cs="Tahoma"/>
                <w:bCs/>
                <w:color w:val="000000"/>
                <w:sz w:val="20"/>
                <w:szCs w:val="20"/>
                <w:lang w:eastAsia="es-CL"/>
              </w:rPr>
              <w:t>Formación Educacional en relación al cargo requerido.</w:t>
            </w:r>
          </w:p>
        </w:tc>
        <w:tc>
          <w:tcPr>
            <w:tcW w:w="2637" w:type="dxa"/>
            <w:tcBorders>
              <w:top w:val="nil"/>
              <w:left w:val="nil"/>
              <w:bottom w:val="nil"/>
              <w:right w:val="single" w:sz="8" w:space="0" w:color="auto"/>
            </w:tcBorders>
            <w:shd w:val="clear" w:color="000000" w:fill="BDD7EE"/>
            <w:vAlign w:val="center"/>
            <w:hideMark/>
          </w:tcPr>
          <w:p w14:paraId="116620ED" w14:textId="77777777" w:rsidR="00C508A7" w:rsidRDefault="00C508A7" w:rsidP="00054F8A">
            <w:pPr>
              <w:spacing w:after="0" w:line="240" w:lineRule="auto"/>
              <w:jc w:val="center"/>
              <w:rPr>
                <w:rFonts w:eastAsia="Times New Roman" w:cs="Tahoma"/>
                <w:bCs/>
                <w:color w:val="000000"/>
                <w:sz w:val="20"/>
                <w:szCs w:val="20"/>
                <w:lang w:eastAsia="es-CL"/>
              </w:rPr>
            </w:pPr>
            <w:r w:rsidRPr="00C508A7">
              <w:rPr>
                <w:rFonts w:eastAsia="Times New Roman" w:cs="Tahoma"/>
                <w:bCs/>
                <w:color w:val="000000"/>
                <w:sz w:val="20"/>
                <w:szCs w:val="20"/>
                <w:lang w:eastAsia="es-CL"/>
              </w:rPr>
              <w:t xml:space="preserve">Título profesional </w:t>
            </w:r>
          </w:p>
          <w:p w14:paraId="3F2C41F0" w14:textId="3A751920" w:rsidR="005C11B5" w:rsidRPr="00C508A7" w:rsidRDefault="005C11B5" w:rsidP="00054F8A">
            <w:pPr>
              <w:spacing w:after="0" w:line="240" w:lineRule="auto"/>
              <w:jc w:val="center"/>
              <w:rPr>
                <w:rFonts w:eastAsia="Times New Roman" w:cs="Calibri"/>
                <w:color w:val="000000"/>
                <w:sz w:val="20"/>
                <w:szCs w:val="20"/>
                <w:lang w:eastAsia="es-CL"/>
              </w:rPr>
            </w:pPr>
            <w:r>
              <w:rPr>
                <w:rFonts w:eastAsia="Times New Roman" w:cs="Tahoma"/>
                <w:bCs/>
                <w:color w:val="000000"/>
                <w:sz w:val="20"/>
                <w:szCs w:val="20"/>
                <w:lang w:eastAsia="es-CL"/>
              </w:rPr>
              <w:t>Sociologo/a</w:t>
            </w:r>
          </w:p>
        </w:tc>
        <w:tc>
          <w:tcPr>
            <w:tcW w:w="1719" w:type="dxa"/>
            <w:tcBorders>
              <w:top w:val="nil"/>
              <w:left w:val="nil"/>
              <w:bottom w:val="single" w:sz="8" w:space="0" w:color="auto"/>
              <w:right w:val="single" w:sz="8" w:space="0" w:color="auto"/>
            </w:tcBorders>
            <w:shd w:val="clear" w:color="000000" w:fill="BDD7EE"/>
            <w:vAlign w:val="center"/>
            <w:hideMark/>
          </w:tcPr>
          <w:p w14:paraId="1FEA5DD8" w14:textId="77777777" w:rsidR="00C508A7" w:rsidRPr="00C508A7" w:rsidRDefault="00C508A7" w:rsidP="00054F8A">
            <w:pPr>
              <w:spacing w:after="0" w:line="240" w:lineRule="auto"/>
              <w:jc w:val="center"/>
              <w:rPr>
                <w:rFonts w:eastAsia="Times New Roman" w:cs="Calibri"/>
                <w:color w:val="000000"/>
                <w:sz w:val="20"/>
                <w:szCs w:val="20"/>
                <w:lang w:eastAsia="es-CL"/>
              </w:rPr>
            </w:pPr>
            <w:r w:rsidRPr="00C508A7">
              <w:rPr>
                <w:rFonts w:eastAsia="Times New Roman" w:cs="Calibri"/>
                <w:b/>
                <w:bCs/>
                <w:color w:val="000000"/>
                <w:sz w:val="20"/>
                <w:szCs w:val="20"/>
                <w:lang w:eastAsia="es-CL"/>
              </w:rPr>
              <w:t>20 Pto</w:t>
            </w:r>
            <w:r w:rsidRPr="00C508A7">
              <w:rPr>
                <w:rFonts w:eastAsia="Times New Roman" w:cs="Calibri"/>
                <w:color w:val="000000"/>
                <w:sz w:val="20"/>
                <w:szCs w:val="20"/>
                <w:lang w:eastAsia="es-CL"/>
              </w:rPr>
              <w:t>.                                          Cumple</w:t>
            </w:r>
          </w:p>
        </w:tc>
        <w:tc>
          <w:tcPr>
            <w:tcW w:w="659" w:type="dxa"/>
            <w:vMerge w:val="restart"/>
            <w:tcBorders>
              <w:top w:val="nil"/>
              <w:left w:val="single" w:sz="8" w:space="0" w:color="auto"/>
              <w:bottom w:val="single" w:sz="8" w:space="0" w:color="000000"/>
              <w:right w:val="single" w:sz="8" w:space="0" w:color="auto"/>
            </w:tcBorders>
            <w:shd w:val="clear" w:color="auto" w:fill="auto"/>
            <w:vAlign w:val="center"/>
            <w:hideMark/>
          </w:tcPr>
          <w:p w14:paraId="7D1EF025" w14:textId="77777777" w:rsidR="00C508A7" w:rsidRPr="00C508A7" w:rsidRDefault="00C508A7" w:rsidP="00054F8A">
            <w:pPr>
              <w:spacing w:after="0" w:line="240" w:lineRule="auto"/>
              <w:jc w:val="center"/>
              <w:rPr>
                <w:rFonts w:eastAsia="Times New Roman" w:cs="Tahoma"/>
                <w:b/>
                <w:bCs/>
                <w:color w:val="000000"/>
                <w:sz w:val="20"/>
                <w:szCs w:val="20"/>
                <w:lang w:eastAsia="es-CL"/>
              </w:rPr>
            </w:pPr>
            <w:r w:rsidRPr="00C508A7">
              <w:rPr>
                <w:rFonts w:eastAsia="Times New Roman" w:cs="Tahoma"/>
                <w:b/>
                <w:bCs/>
                <w:color w:val="000000"/>
                <w:sz w:val="20"/>
                <w:szCs w:val="20"/>
                <w:lang w:eastAsia="es-CL"/>
              </w:rPr>
              <w:t>55</w:t>
            </w:r>
          </w:p>
          <w:p w14:paraId="26EFC2FD"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t>Pto.</w:t>
            </w:r>
          </w:p>
        </w:tc>
        <w:tc>
          <w:tcPr>
            <w:tcW w:w="654" w:type="dxa"/>
            <w:vMerge w:val="restart"/>
            <w:tcBorders>
              <w:top w:val="nil"/>
              <w:left w:val="single" w:sz="8" w:space="0" w:color="auto"/>
              <w:bottom w:val="single" w:sz="8" w:space="0" w:color="000000"/>
              <w:right w:val="single" w:sz="8" w:space="0" w:color="auto"/>
            </w:tcBorders>
            <w:shd w:val="clear" w:color="auto" w:fill="auto"/>
            <w:vAlign w:val="center"/>
            <w:hideMark/>
          </w:tcPr>
          <w:p w14:paraId="57182E03"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 xml:space="preserve">35 </w:t>
            </w:r>
          </w:p>
          <w:p w14:paraId="55AA1B94"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Pto.</w:t>
            </w:r>
          </w:p>
        </w:tc>
        <w:tc>
          <w:tcPr>
            <w:tcW w:w="961" w:type="dxa"/>
            <w:vMerge w:val="restart"/>
            <w:tcBorders>
              <w:top w:val="nil"/>
              <w:left w:val="single" w:sz="8" w:space="0" w:color="auto"/>
              <w:bottom w:val="single" w:sz="8" w:space="0" w:color="000000"/>
              <w:right w:val="single" w:sz="8" w:space="0" w:color="auto"/>
            </w:tcBorders>
            <w:shd w:val="clear" w:color="auto" w:fill="auto"/>
            <w:vAlign w:val="center"/>
            <w:hideMark/>
          </w:tcPr>
          <w:p w14:paraId="2A8AA5C5" w14:textId="05F639D0" w:rsidR="00C508A7" w:rsidRPr="00C508A7" w:rsidRDefault="00987B53" w:rsidP="00054F8A">
            <w:pPr>
              <w:spacing w:after="0" w:line="240" w:lineRule="auto"/>
              <w:jc w:val="center"/>
              <w:rPr>
                <w:rFonts w:eastAsia="Times New Roman" w:cs="Calibri"/>
                <w:b/>
                <w:bCs/>
                <w:color w:val="000000"/>
                <w:sz w:val="20"/>
                <w:szCs w:val="20"/>
                <w:lang w:eastAsia="es-CL"/>
              </w:rPr>
            </w:pPr>
            <w:r>
              <w:rPr>
                <w:rFonts w:eastAsia="Times New Roman" w:cs="Calibri"/>
                <w:b/>
                <w:bCs/>
                <w:color w:val="000000"/>
                <w:sz w:val="20"/>
                <w:szCs w:val="20"/>
                <w:highlight w:val="yellow"/>
                <w:lang w:eastAsia="es-CL"/>
              </w:rPr>
              <w:t>26</w:t>
            </w:r>
            <w:r w:rsidR="00C508A7" w:rsidRPr="005C11B5">
              <w:rPr>
                <w:rFonts w:eastAsia="Times New Roman" w:cs="Calibri"/>
                <w:b/>
                <w:bCs/>
                <w:color w:val="000000"/>
                <w:sz w:val="20"/>
                <w:szCs w:val="20"/>
                <w:highlight w:val="yellow"/>
                <w:lang w:eastAsia="es-CL"/>
              </w:rPr>
              <w:t>/0</w:t>
            </w:r>
            <w:r w:rsidR="005C11B5" w:rsidRPr="005C11B5">
              <w:rPr>
                <w:rFonts w:eastAsia="Times New Roman" w:cs="Calibri"/>
                <w:b/>
                <w:bCs/>
                <w:color w:val="000000"/>
                <w:sz w:val="20"/>
                <w:szCs w:val="20"/>
                <w:highlight w:val="yellow"/>
                <w:lang w:eastAsia="es-CL"/>
              </w:rPr>
              <w:t>9</w:t>
            </w:r>
            <w:r w:rsidR="00C508A7" w:rsidRPr="005C11B5">
              <w:rPr>
                <w:rFonts w:eastAsia="Times New Roman" w:cs="Calibri"/>
                <w:b/>
                <w:bCs/>
                <w:color w:val="000000"/>
                <w:sz w:val="20"/>
                <w:szCs w:val="20"/>
                <w:highlight w:val="yellow"/>
                <w:lang w:eastAsia="es-CL"/>
              </w:rPr>
              <w:t>/2024</w:t>
            </w:r>
            <w:r w:rsidR="00C508A7" w:rsidRPr="00C508A7">
              <w:rPr>
                <w:rFonts w:eastAsia="Times New Roman" w:cs="Calibri"/>
                <w:b/>
                <w:bCs/>
                <w:color w:val="000000"/>
                <w:sz w:val="20"/>
                <w:szCs w:val="20"/>
                <w:lang w:eastAsia="es-CL"/>
              </w:rPr>
              <w:t xml:space="preserve">  Evaluación interna SEREMI Atacama- Municipio de Alto del Carmen</w:t>
            </w:r>
          </w:p>
        </w:tc>
      </w:tr>
      <w:tr w:rsidR="00C508A7" w:rsidRPr="00C508A7" w14:paraId="3A813CD6" w14:textId="77777777" w:rsidTr="00054F8A">
        <w:trPr>
          <w:trHeight w:val="491"/>
        </w:trPr>
        <w:tc>
          <w:tcPr>
            <w:tcW w:w="659" w:type="dxa"/>
            <w:vMerge/>
            <w:tcBorders>
              <w:top w:val="nil"/>
              <w:left w:val="single" w:sz="8" w:space="0" w:color="auto"/>
              <w:bottom w:val="single" w:sz="8" w:space="0" w:color="000000"/>
              <w:right w:val="single" w:sz="8" w:space="0" w:color="auto"/>
            </w:tcBorders>
            <w:vAlign w:val="center"/>
            <w:hideMark/>
          </w:tcPr>
          <w:p w14:paraId="20C8FD25"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055" w:type="dxa"/>
            <w:vMerge/>
            <w:tcBorders>
              <w:top w:val="nil"/>
              <w:left w:val="single" w:sz="8" w:space="0" w:color="auto"/>
              <w:bottom w:val="nil"/>
              <w:right w:val="single" w:sz="8" w:space="0" w:color="auto"/>
            </w:tcBorders>
            <w:vAlign w:val="center"/>
            <w:hideMark/>
          </w:tcPr>
          <w:p w14:paraId="59A44357"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716" w:type="dxa"/>
            <w:vMerge/>
            <w:tcBorders>
              <w:top w:val="nil"/>
              <w:left w:val="single" w:sz="8" w:space="0" w:color="auto"/>
              <w:bottom w:val="single" w:sz="8" w:space="0" w:color="000000"/>
              <w:right w:val="single" w:sz="8" w:space="0" w:color="auto"/>
            </w:tcBorders>
            <w:vAlign w:val="center"/>
            <w:hideMark/>
          </w:tcPr>
          <w:p w14:paraId="0DB844B7" w14:textId="77777777" w:rsidR="00C508A7" w:rsidRPr="00C508A7" w:rsidRDefault="00C508A7" w:rsidP="00054F8A">
            <w:pPr>
              <w:spacing w:after="0" w:line="240" w:lineRule="auto"/>
              <w:rPr>
                <w:rFonts w:eastAsia="Times New Roman" w:cs="Calibri"/>
                <w:color w:val="000000"/>
                <w:sz w:val="20"/>
                <w:szCs w:val="20"/>
                <w:lang w:eastAsia="es-CL"/>
              </w:rPr>
            </w:pPr>
          </w:p>
        </w:tc>
        <w:tc>
          <w:tcPr>
            <w:tcW w:w="2637" w:type="dxa"/>
            <w:tcBorders>
              <w:top w:val="nil"/>
              <w:left w:val="nil"/>
              <w:bottom w:val="single" w:sz="8" w:space="0" w:color="auto"/>
              <w:right w:val="single" w:sz="8" w:space="0" w:color="auto"/>
            </w:tcBorders>
            <w:shd w:val="clear" w:color="000000" w:fill="BDD7EE"/>
            <w:vAlign w:val="center"/>
            <w:hideMark/>
          </w:tcPr>
          <w:p w14:paraId="7130C75E" w14:textId="77777777" w:rsidR="00C508A7" w:rsidRPr="00C508A7" w:rsidRDefault="00C508A7" w:rsidP="00054F8A">
            <w:pPr>
              <w:spacing w:after="0" w:line="240" w:lineRule="auto"/>
              <w:jc w:val="center"/>
              <w:rPr>
                <w:rFonts w:eastAsia="Times New Roman" w:cs="Calibri"/>
                <w:i/>
                <w:color w:val="000000"/>
                <w:sz w:val="20"/>
                <w:szCs w:val="20"/>
                <w:lang w:eastAsia="es-CL"/>
              </w:rPr>
            </w:pPr>
            <w:r w:rsidRPr="00C508A7">
              <w:rPr>
                <w:rFonts w:eastAsia="Times New Roman" w:cs="Tahoma"/>
                <w:bCs/>
                <w:i/>
                <w:color w:val="000000"/>
                <w:sz w:val="20"/>
                <w:szCs w:val="20"/>
                <w:lang w:eastAsia="es-CL"/>
              </w:rPr>
              <w:t xml:space="preserve">Otro Título profesional </w:t>
            </w:r>
          </w:p>
        </w:tc>
        <w:tc>
          <w:tcPr>
            <w:tcW w:w="1719" w:type="dxa"/>
            <w:tcBorders>
              <w:top w:val="nil"/>
              <w:left w:val="nil"/>
              <w:bottom w:val="single" w:sz="8" w:space="0" w:color="auto"/>
              <w:right w:val="single" w:sz="8" w:space="0" w:color="auto"/>
            </w:tcBorders>
            <w:shd w:val="clear" w:color="000000" w:fill="BDD7EE"/>
            <w:vAlign w:val="center"/>
            <w:hideMark/>
          </w:tcPr>
          <w:p w14:paraId="775D4566" w14:textId="77777777" w:rsidR="00C508A7" w:rsidRPr="00C508A7" w:rsidRDefault="00C508A7" w:rsidP="00054F8A">
            <w:pPr>
              <w:spacing w:after="0" w:line="240" w:lineRule="auto"/>
              <w:jc w:val="center"/>
              <w:rPr>
                <w:rFonts w:eastAsia="Times New Roman" w:cs="Calibri"/>
                <w:color w:val="000000"/>
                <w:sz w:val="20"/>
                <w:szCs w:val="20"/>
                <w:lang w:eastAsia="es-CL"/>
              </w:rPr>
            </w:pPr>
            <w:r w:rsidRPr="00C508A7">
              <w:rPr>
                <w:rFonts w:eastAsia="Times New Roman" w:cs="Calibri"/>
                <w:b/>
                <w:bCs/>
                <w:color w:val="000000"/>
                <w:sz w:val="20"/>
                <w:szCs w:val="20"/>
                <w:lang w:eastAsia="es-CL"/>
              </w:rPr>
              <w:t>0 Pto</w:t>
            </w:r>
            <w:r w:rsidRPr="00C508A7">
              <w:rPr>
                <w:rFonts w:eastAsia="Times New Roman" w:cs="Calibri"/>
                <w:color w:val="000000"/>
                <w:sz w:val="20"/>
                <w:szCs w:val="20"/>
                <w:lang w:eastAsia="es-CL"/>
              </w:rPr>
              <w:t>.                                                        No cumple</w:t>
            </w:r>
          </w:p>
        </w:tc>
        <w:tc>
          <w:tcPr>
            <w:tcW w:w="659" w:type="dxa"/>
            <w:vMerge/>
            <w:tcBorders>
              <w:top w:val="nil"/>
              <w:left w:val="single" w:sz="8" w:space="0" w:color="auto"/>
              <w:bottom w:val="single" w:sz="8" w:space="0" w:color="000000"/>
              <w:right w:val="single" w:sz="8" w:space="0" w:color="auto"/>
            </w:tcBorders>
            <w:vAlign w:val="center"/>
            <w:hideMark/>
          </w:tcPr>
          <w:p w14:paraId="503C5BC1"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654" w:type="dxa"/>
            <w:vMerge/>
            <w:tcBorders>
              <w:top w:val="nil"/>
              <w:left w:val="single" w:sz="8" w:space="0" w:color="auto"/>
              <w:bottom w:val="single" w:sz="8" w:space="0" w:color="000000"/>
              <w:right w:val="single" w:sz="8" w:space="0" w:color="auto"/>
            </w:tcBorders>
            <w:vAlign w:val="center"/>
            <w:hideMark/>
          </w:tcPr>
          <w:p w14:paraId="3698E523"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961" w:type="dxa"/>
            <w:vMerge/>
            <w:tcBorders>
              <w:top w:val="nil"/>
              <w:left w:val="single" w:sz="8" w:space="0" w:color="auto"/>
              <w:bottom w:val="single" w:sz="8" w:space="0" w:color="000000"/>
              <w:right w:val="single" w:sz="8" w:space="0" w:color="auto"/>
            </w:tcBorders>
            <w:vAlign w:val="center"/>
            <w:hideMark/>
          </w:tcPr>
          <w:p w14:paraId="229B4A61" w14:textId="77777777" w:rsidR="00C508A7" w:rsidRPr="00C508A7" w:rsidRDefault="00C508A7" w:rsidP="00054F8A">
            <w:pPr>
              <w:spacing w:after="0" w:line="240" w:lineRule="auto"/>
              <w:rPr>
                <w:rFonts w:eastAsia="Times New Roman" w:cs="Calibri"/>
                <w:b/>
                <w:bCs/>
                <w:color w:val="000000"/>
                <w:sz w:val="20"/>
                <w:szCs w:val="20"/>
                <w:lang w:eastAsia="es-CL"/>
              </w:rPr>
            </w:pPr>
          </w:p>
        </w:tc>
      </w:tr>
      <w:tr w:rsidR="00C508A7" w:rsidRPr="00C508A7" w14:paraId="594BEAAA" w14:textId="77777777" w:rsidTr="00054F8A">
        <w:trPr>
          <w:trHeight w:val="709"/>
        </w:trPr>
        <w:tc>
          <w:tcPr>
            <w:tcW w:w="659" w:type="dxa"/>
            <w:vMerge/>
            <w:tcBorders>
              <w:top w:val="nil"/>
              <w:left w:val="single" w:sz="8" w:space="0" w:color="auto"/>
              <w:bottom w:val="single" w:sz="8" w:space="0" w:color="000000"/>
              <w:right w:val="single" w:sz="8" w:space="0" w:color="auto"/>
            </w:tcBorders>
            <w:vAlign w:val="center"/>
            <w:hideMark/>
          </w:tcPr>
          <w:p w14:paraId="0B07B02B"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055" w:type="dxa"/>
            <w:vMerge/>
            <w:tcBorders>
              <w:top w:val="nil"/>
              <w:left w:val="single" w:sz="8" w:space="0" w:color="auto"/>
              <w:bottom w:val="nil"/>
              <w:right w:val="single" w:sz="8" w:space="0" w:color="auto"/>
            </w:tcBorders>
            <w:vAlign w:val="center"/>
            <w:hideMark/>
          </w:tcPr>
          <w:p w14:paraId="40FE0D9B"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716" w:type="dxa"/>
            <w:vMerge w:val="restart"/>
            <w:tcBorders>
              <w:top w:val="nil"/>
              <w:left w:val="single" w:sz="8" w:space="0" w:color="auto"/>
              <w:bottom w:val="single" w:sz="8" w:space="0" w:color="000000"/>
              <w:right w:val="single" w:sz="8" w:space="0" w:color="auto"/>
            </w:tcBorders>
            <w:shd w:val="clear" w:color="000000" w:fill="BDD7EE"/>
            <w:vAlign w:val="center"/>
            <w:hideMark/>
          </w:tcPr>
          <w:p w14:paraId="6D5CBEAF" w14:textId="77777777" w:rsidR="00C508A7" w:rsidRPr="00C508A7" w:rsidRDefault="00C508A7" w:rsidP="00054F8A">
            <w:pPr>
              <w:spacing w:after="0" w:line="240" w:lineRule="auto"/>
              <w:jc w:val="center"/>
              <w:rPr>
                <w:rFonts w:eastAsia="Times New Roman" w:cs="Calibri"/>
                <w:color w:val="000000"/>
                <w:sz w:val="20"/>
                <w:szCs w:val="20"/>
                <w:lang w:eastAsia="es-CL"/>
              </w:rPr>
            </w:pPr>
            <w:r w:rsidRPr="00C508A7">
              <w:rPr>
                <w:rFonts w:eastAsia="Times New Roman" w:cs="Calibri"/>
                <w:color w:val="000000"/>
                <w:sz w:val="20"/>
                <w:szCs w:val="20"/>
                <w:lang w:eastAsia="es-CL"/>
              </w:rPr>
              <w:t>Estudios de especialización y capacitación: magíster, postítulos, diplomados, cursos, etc. que tengan relación con desempeño del cargo.</w:t>
            </w:r>
          </w:p>
        </w:tc>
        <w:tc>
          <w:tcPr>
            <w:tcW w:w="2637" w:type="dxa"/>
            <w:vMerge w:val="restart"/>
            <w:tcBorders>
              <w:top w:val="nil"/>
              <w:left w:val="single" w:sz="8" w:space="0" w:color="auto"/>
              <w:right w:val="single" w:sz="8" w:space="0" w:color="auto"/>
            </w:tcBorders>
            <w:shd w:val="clear" w:color="000000" w:fill="BDD7EE"/>
            <w:vAlign w:val="center"/>
            <w:hideMark/>
          </w:tcPr>
          <w:p w14:paraId="1A0C3570" w14:textId="77777777" w:rsidR="00C508A7" w:rsidRPr="00C508A7" w:rsidRDefault="00C508A7" w:rsidP="00054F8A">
            <w:pPr>
              <w:spacing w:after="0" w:line="240" w:lineRule="auto"/>
              <w:jc w:val="center"/>
              <w:rPr>
                <w:rFonts w:eastAsia="Times New Roman" w:cs="Calibri"/>
                <w:color w:val="000000"/>
                <w:sz w:val="20"/>
                <w:szCs w:val="20"/>
                <w:lang w:eastAsia="es-CL"/>
              </w:rPr>
            </w:pPr>
            <w:r w:rsidRPr="00C508A7">
              <w:rPr>
                <w:rFonts w:eastAsia="Times New Roman" w:cs="Calibri"/>
                <w:color w:val="000000"/>
                <w:sz w:val="20"/>
                <w:szCs w:val="20"/>
                <w:lang w:eastAsia="es-CL"/>
              </w:rPr>
              <w:t>Posee diplomado o magíster en temáticas relacionadas con el cargo. (desarrollo urbano, hábitat residencial, urbanismo, participación ciudadana, trabajo comunitario, políticas públicas,</w:t>
            </w:r>
            <w:r w:rsidRPr="00C508A7">
              <w:rPr>
                <w:rFonts w:eastAsia="Times New Roman" w:cs="Tahoma"/>
                <w:bCs/>
                <w:color w:val="000000"/>
                <w:sz w:val="20"/>
                <w:szCs w:val="20"/>
                <w:lang w:eastAsia="es-CL"/>
              </w:rPr>
              <w:t xml:space="preserve"> entre otras)</w:t>
            </w:r>
            <w:r w:rsidRPr="00C508A7">
              <w:rPr>
                <w:rFonts w:eastAsia="Times New Roman" w:cs="Calibri"/>
                <w:color w:val="000000"/>
                <w:sz w:val="20"/>
                <w:szCs w:val="20"/>
                <w:lang w:eastAsia="es-CL"/>
              </w:rPr>
              <w:t>.</w:t>
            </w:r>
          </w:p>
        </w:tc>
        <w:tc>
          <w:tcPr>
            <w:tcW w:w="1719" w:type="dxa"/>
            <w:tcBorders>
              <w:top w:val="nil"/>
              <w:left w:val="nil"/>
              <w:bottom w:val="nil"/>
              <w:right w:val="single" w:sz="8" w:space="0" w:color="auto"/>
            </w:tcBorders>
            <w:shd w:val="clear" w:color="000000" w:fill="BDD7EE"/>
            <w:vAlign w:val="center"/>
            <w:hideMark/>
          </w:tcPr>
          <w:p w14:paraId="616AD8E3" w14:textId="4D60DCF1" w:rsidR="00C508A7" w:rsidRPr="00C508A7" w:rsidRDefault="00C508A7" w:rsidP="00054F8A">
            <w:pPr>
              <w:spacing w:after="0" w:line="240" w:lineRule="auto"/>
              <w:jc w:val="center"/>
              <w:rPr>
                <w:rFonts w:ascii="Calibri Light" w:eastAsia="Times New Roman" w:hAnsi="Calibri Light" w:cs="Calibri Light"/>
                <w:color w:val="000000"/>
                <w:sz w:val="20"/>
                <w:szCs w:val="20"/>
                <w:lang w:eastAsia="es-CL"/>
              </w:rPr>
            </w:pPr>
            <w:r w:rsidRPr="00C508A7">
              <w:rPr>
                <w:rFonts w:ascii="Calibri Light" w:eastAsia="Times New Roman" w:hAnsi="Calibri Light" w:cs="Calibri Light"/>
                <w:b/>
                <w:bCs/>
                <w:color w:val="000000"/>
                <w:sz w:val="20"/>
                <w:szCs w:val="20"/>
                <w:lang w:eastAsia="es-CL"/>
              </w:rPr>
              <w:t>10Pto.</w:t>
            </w:r>
            <w:r w:rsidRPr="00C508A7">
              <w:rPr>
                <w:rFonts w:ascii="Calibri Light" w:eastAsia="Times New Roman" w:hAnsi="Calibri Light" w:cs="Calibri Light"/>
                <w:color w:val="000000"/>
                <w:sz w:val="20"/>
                <w:szCs w:val="20"/>
                <w:lang w:eastAsia="es-CL"/>
              </w:rPr>
              <w:t xml:space="preserve">                                  </w:t>
            </w:r>
            <w:r w:rsidRPr="00C508A7">
              <w:rPr>
                <w:rFonts w:eastAsia="Times New Roman" w:cs="Calibri"/>
                <w:color w:val="000000"/>
                <w:sz w:val="20"/>
                <w:szCs w:val="20"/>
                <w:lang w:eastAsia="es-CL"/>
              </w:rPr>
              <w:t>Posee Magister o diplomado en la temática.</w:t>
            </w:r>
          </w:p>
        </w:tc>
        <w:tc>
          <w:tcPr>
            <w:tcW w:w="659" w:type="dxa"/>
            <w:vMerge/>
            <w:tcBorders>
              <w:top w:val="nil"/>
              <w:left w:val="single" w:sz="8" w:space="0" w:color="auto"/>
              <w:bottom w:val="single" w:sz="8" w:space="0" w:color="000000"/>
              <w:right w:val="single" w:sz="8" w:space="0" w:color="auto"/>
            </w:tcBorders>
            <w:vAlign w:val="center"/>
            <w:hideMark/>
          </w:tcPr>
          <w:p w14:paraId="5B0F5614"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654" w:type="dxa"/>
            <w:vMerge/>
            <w:tcBorders>
              <w:top w:val="nil"/>
              <w:left w:val="single" w:sz="8" w:space="0" w:color="auto"/>
              <w:bottom w:val="single" w:sz="8" w:space="0" w:color="000000"/>
              <w:right w:val="single" w:sz="8" w:space="0" w:color="auto"/>
            </w:tcBorders>
            <w:vAlign w:val="center"/>
            <w:hideMark/>
          </w:tcPr>
          <w:p w14:paraId="76662065"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961" w:type="dxa"/>
            <w:vMerge/>
            <w:tcBorders>
              <w:top w:val="nil"/>
              <w:left w:val="single" w:sz="8" w:space="0" w:color="auto"/>
              <w:bottom w:val="single" w:sz="8" w:space="0" w:color="000000"/>
              <w:right w:val="single" w:sz="8" w:space="0" w:color="auto"/>
            </w:tcBorders>
            <w:vAlign w:val="center"/>
            <w:hideMark/>
          </w:tcPr>
          <w:p w14:paraId="46F5A872" w14:textId="77777777" w:rsidR="00C508A7" w:rsidRPr="00C508A7" w:rsidRDefault="00C508A7" w:rsidP="00054F8A">
            <w:pPr>
              <w:spacing w:after="0" w:line="240" w:lineRule="auto"/>
              <w:rPr>
                <w:rFonts w:eastAsia="Times New Roman" w:cs="Calibri"/>
                <w:b/>
                <w:bCs/>
                <w:color w:val="000000"/>
                <w:sz w:val="20"/>
                <w:szCs w:val="20"/>
                <w:lang w:eastAsia="es-CL"/>
              </w:rPr>
            </w:pPr>
          </w:p>
        </w:tc>
      </w:tr>
      <w:tr w:rsidR="00C508A7" w:rsidRPr="00C508A7" w14:paraId="6451778B" w14:textId="77777777" w:rsidTr="00054F8A">
        <w:trPr>
          <w:trHeight w:val="650"/>
        </w:trPr>
        <w:tc>
          <w:tcPr>
            <w:tcW w:w="659" w:type="dxa"/>
            <w:vMerge/>
            <w:tcBorders>
              <w:top w:val="nil"/>
              <w:left w:val="single" w:sz="8" w:space="0" w:color="auto"/>
              <w:bottom w:val="single" w:sz="8" w:space="0" w:color="000000"/>
              <w:right w:val="single" w:sz="8" w:space="0" w:color="auto"/>
            </w:tcBorders>
            <w:vAlign w:val="center"/>
            <w:hideMark/>
          </w:tcPr>
          <w:p w14:paraId="50766003"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055" w:type="dxa"/>
            <w:vMerge/>
            <w:tcBorders>
              <w:top w:val="nil"/>
              <w:left w:val="single" w:sz="8" w:space="0" w:color="auto"/>
              <w:bottom w:val="nil"/>
              <w:right w:val="single" w:sz="8" w:space="0" w:color="auto"/>
            </w:tcBorders>
            <w:vAlign w:val="center"/>
            <w:hideMark/>
          </w:tcPr>
          <w:p w14:paraId="684E2E47"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716" w:type="dxa"/>
            <w:vMerge/>
            <w:tcBorders>
              <w:top w:val="nil"/>
              <w:left w:val="single" w:sz="8" w:space="0" w:color="auto"/>
              <w:bottom w:val="single" w:sz="8" w:space="0" w:color="000000"/>
              <w:right w:val="single" w:sz="8" w:space="0" w:color="auto"/>
            </w:tcBorders>
            <w:vAlign w:val="center"/>
            <w:hideMark/>
          </w:tcPr>
          <w:p w14:paraId="1A5235CF" w14:textId="77777777" w:rsidR="00C508A7" w:rsidRPr="00C508A7" w:rsidRDefault="00C508A7" w:rsidP="00054F8A">
            <w:pPr>
              <w:spacing w:after="0" w:line="240" w:lineRule="auto"/>
              <w:rPr>
                <w:rFonts w:eastAsia="Times New Roman" w:cs="Calibri"/>
                <w:color w:val="000000"/>
                <w:sz w:val="20"/>
                <w:szCs w:val="20"/>
                <w:lang w:eastAsia="es-CL"/>
              </w:rPr>
            </w:pPr>
          </w:p>
        </w:tc>
        <w:tc>
          <w:tcPr>
            <w:tcW w:w="2637" w:type="dxa"/>
            <w:vMerge/>
            <w:tcBorders>
              <w:left w:val="single" w:sz="8" w:space="0" w:color="auto"/>
              <w:bottom w:val="nil"/>
              <w:right w:val="single" w:sz="8" w:space="0" w:color="auto"/>
            </w:tcBorders>
            <w:vAlign w:val="center"/>
            <w:hideMark/>
          </w:tcPr>
          <w:p w14:paraId="5EE6FBC5" w14:textId="77777777" w:rsidR="00C508A7" w:rsidRPr="00C508A7" w:rsidRDefault="00C508A7" w:rsidP="00054F8A">
            <w:pPr>
              <w:spacing w:after="0" w:line="240" w:lineRule="auto"/>
              <w:rPr>
                <w:rFonts w:eastAsia="Times New Roman" w:cs="Calibri"/>
                <w:color w:val="000000"/>
                <w:sz w:val="20"/>
                <w:szCs w:val="20"/>
                <w:lang w:eastAsia="es-CL"/>
              </w:rPr>
            </w:pPr>
          </w:p>
        </w:tc>
        <w:tc>
          <w:tcPr>
            <w:tcW w:w="1719" w:type="dxa"/>
            <w:tcBorders>
              <w:top w:val="single" w:sz="8" w:space="0" w:color="auto"/>
              <w:left w:val="single" w:sz="8" w:space="0" w:color="auto"/>
              <w:right w:val="single" w:sz="8" w:space="0" w:color="auto"/>
            </w:tcBorders>
            <w:shd w:val="clear" w:color="000000" w:fill="BDD7EE"/>
            <w:vAlign w:val="center"/>
            <w:hideMark/>
          </w:tcPr>
          <w:p w14:paraId="5E55AFE6" w14:textId="77777777" w:rsidR="00C508A7" w:rsidRPr="00C508A7" w:rsidRDefault="00C508A7" w:rsidP="00054F8A">
            <w:pPr>
              <w:spacing w:after="0" w:line="240" w:lineRule="auto"/>
              <w:jc w:val="center"/>
              <w:rPr>
                <w:rFonts w:eastAsia="Times New Roman" w:cs="Calibri"/>
                <w:color w:val="000000"/>
                <w:sz w:val="20"/>
                <w:szCs w:val="20"/>
                <w:lang w:eastAsia="es-CL"/>
              </w:rPr>
            </w:pPr>
          </w:p>
        </w:tc>
        <w:tc>
          <w:tcPr>
            <w:tcW w:w="659" w:type="dxa"/>
            <w:vMerge/>
            <w:tcBorders>
              <w:top w:val="nil"/>
              <w:left w:val="single" w:sz="8" w:space="0" w:color="auto"/>
              <w:bottom w:val="single" w:sz="8" w:space="0" w:color="000000"/>
              <w:right w:val="single" w:sz="8" w:space="0" w:color="auto"/>
            </w:tcBorders>
            <w:vAlign w:val="center"/>
            <w:hideMark/>
          </w:tcPr>
          <w:p w14:paraId="1849E3A6"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654" w:type="dxa"/>
            <w:vMerge/>
            <w:tcBorders>
              <w:top w:val="nil"/>
              <w:left w:val="single" w:sz="8" w:space="0" w:color="auto"/>
              <w:bottom w:val="single" w:sz="8" w:space="0" w:color="000000"/>
              <w:right w:val="single" w:sz="8" w:space="0" w:color="auto"/>
            </w:tcBorders>
            <w:vAlign w:val="center"/>
            <w:hideMark/>
          </w:tcPr>
          <w:p w14:paraId="65AF09A8"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961" w:type="dxa"/>
            <w:vMerge/>
            <w:tcBorders>
              <w:top w:val="nil"/>
              <w:left w:val="single" w:sz="8" w:space="0" w:color="auto"/>
              <w:bottom w:val="single" w:sz="8" w:space="0" w:color="000000"/>
              <w:right w:val="single" w:sz="8" w:space="0" w:color="auto"/>
            </w:tcBorders>
            <w:vAlign w:val="center"/>
            <w:hideMark/>
          </w:tcPr>
          <w:p w14:paraId="07124E46" w14:textId="77777777" w:rsidR="00C508A7" w:rsidRPr="00C508A7" w:rsidRDefault="00C508A7" w:rsidP="00054F8A">
            <w:pPr>
              <w:spacing w:after="0" w:line="240" w:lineRule="auto"/>
              <w:rPr>
                <w:rFonts w:eastAsia="Times New Roman" w:cs="Calibri"/>
                <w:b/>
                <w:bCs/>
                <w:color w:val="000000"/>
                <w:sz w:val="20"/>
                <w:szCs w:val="20"/>
                <w:lang w:eastAsia="es-CL"/>
              </w:rPr>
            </w:pPr>
          </w:p>
        </w:tc>
      </w:tr>
      <w:tr w:rsidR="00C508A7" w:rsidRPr="00C508A7" w14:paraId="7CFC367F" w14:textId="77777777" w:rsidTr="00054F8A">
        <w:trPr>
          <w:trHeight w:val="844"/>
        </w:trPr>
        <w:tc>
          <w:tcPr>
            <w:tcW w:w="659" w:type="dxa"/>
            <w:vMerge/>
            <w:tcBorders>
              <w:top w:val="nil"/>
              <w:left w:val="single" w:sz="8" w:space="0" w:color="auto"/>
              <w:bottom w:val="single" w:sz="8" w:space="0" w:color="000000"/>
              <w:right w:val="single" w:sz="8" w:space="0" w:color="auto"/>
            </w:tcBorders>
            <w:vAlign w:val="center"/>
            <w:hideMark/>
          </w:tcPr>
          <w:p w14:paraId="2463FE78"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055" w:type="dxa"/>
            <w:vMerge/>
            <w:tcBorders>
              <w:top w:val="nil"/>
              <w:left w:val="single" w:sz="8" w:space="0" w:color="auto"/>
              <w:bottom w:val="nil"/>
              <w:right w:val="single" w:sz="8" w:space="0" w:color="auto"/>
            </w:tcBorders>
            <w:vAlign w:val="center"/>
            <w:hideMark/>
          </w:tcPr>
          <w:p w14:paraId="2B25F572"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716" w:type="dxa"/>
            <w:vMerge/>
            <w:tcBorders>
              <w:top w:val="nil"/>
              <w:left w:val="single" w:sz="8" w:space="0" w:color="auto"/>
              <w:bottom w:val="single" w:sz="8" w:space="0" w:color="000000"/>
              <w:right w:val="single" w:sz="8" w:space="0" w:color="auto"/>
            </w:tcBorders>
            <w:vAlign w:val="center"/>
            <w:hideMark/>
          </w:tcPr>
          <w:p w14:paraId="6A45E490" w14:textId="77777777" w:rsidR="00C508A7" w:rsidRPr="00C508A7" w:rsidRDefault="00C508A7" w:rsidP="00054F8A">
            <w:pPr>
              <w:spacing w:after="0" w:line="240" w:lineRule="auto"/>
              <w:rPr>
                <w:rFonts w:eastAsia="Times New Roman" w:cs="Calibri"/>
                <w:color w:val="000000"/>
                <w:sz w:val="20"/>
                <w:szCs w:val="20"/>
                <w:lang w:eastAsia="es-CL"/>
              </w:rPr>
            </w:pPr>
          </w:p>
        </w:tc>
        <w:tc>
          <w:tcPr>
            <w:tcW w:w="2637" w:type="dxa"/>
            <w:vMerge/>
            <w:tcBorders>
              <w:left w:val="single" w:sz="8" w:space="0" w:color="auto"/>
              <w:right w:val="single" w:sz="8" w:space="0" w:color="auto"/>
            </w:tcBorders>
            <w:vAlign w:val="center"/>
            <w:hideMark/>
          </w:tcPr>
          <w:p w14:paraId="165E5376" w14:textId="77777777" w:rsidR="00C508A7" w:rsidRPr="00C508A7" w:rsidRDefault="00C508A7" w:rsidP="00054F8A">
            <w:pPr>
              <w:spacing w:after="0" w:line="240" w:lineRule="auto"/>
              <w:rPr>
                <w:rFonts w:eastAsia="Times New Roman" w:cs="Calibri"/>
                <w:color w:val="000000"/>
                <w:sz w:val="20"/>
                <w:szCs w:val="20"/>
                <w:lang w:eastAsia="es-CL"/>
              </w:rPr>
            </w:pPr>
          </w:p>
        </w:tc>
        <w:tc>
          <w:tcPr>
            <w:tcW w:w="1719" w:type="dxa"/>
            <w:tcBorders>
              <w:top w:val="nil"/>
              <w:left w:val="nil"/>
              <w:bottom w:val="single" w:sz="8" w:space="0" w:color="auto"/>
              <w:right w:val="single" w:sz="8" w:space="0" w:color="auto"/>
            </w:tcBorders>
            <w:shd w:val="clear" w:color="000000" w:fill="BDD7EE"/>
            <w:vAlign w:val="center"/>
            <w:hideMark/>
          </w:tcPr>
          <w:p w14:paraId="3BB4A5F7"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t>5 pto</w:t>
            </w:r>
            <w:r w:rsidRPr="00C508A7">
              <w:rPr>
                <w:rFonts w:eastAsia="Times New Roman" w:cs="Calibri"/>
                <w:color w:val="000000"/>
                <w:sz w:val="20"/>
                <w:szCs w:val="20"/>
                <w:lang w:eastAsia="es-CL"/>
              </w:rPr>
              <w:t xml:space="preserve">                                                 Posee otros estudios de especialización y capacitación en temáticas no relacionadas con el cargo.</w:t>
            </w:r>
          </w:p>
        </w:tc>
        <w:tc>
          <w:tcPr>
            <w:tcW w:w="659" w:type="dxa"/>
            <w:vMerge/>
            <w:tcBorders>
              <w:top w:val="nil"/>
              <w:left w:val="single" w:sz="8" w:space="0" w:color="auto"/>
              <w:bottom w:val="single" w:sz="8" w:space="0" w:color="000000"/>
              <w:right w:val="single" w:sz="8" w:space="0" w:color="auto"/>
            </w:tcBorders>
            <w:vAlign w:val="center"/>
            <w:hideMark/>
          </w:tcPr>
          <w:p w14:paraId="1C4FD53E"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654" w:type="dxa"/>
            <w:vMerge/>
            <w:tcBorders>
              <w:top w:val="nil"/>
              <w:left w:val="single" w:sz="8" w:space="0" w:color="auto"/>
              <w:bottom w:val="single" w:sz="8" w:space="0" w:color="000000"/>
              <w:right w:val="single" w:sz="8" w:space="0" w:color="auto"/>
            </w:tcBorders>
            <w:vAlign w:val="center"/>
            <w:hideMark/>
          </w:tcPr>
          <w:p w14:paraId="3DB45D34"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961" w:type="dxa"/>
            <w:vMerge/>
            <w:tcBorders>
              <w:top w:val="nil"/>
              <w:left w:val="single" w:sz="8" w:space="0" w:color="auto"/>
              <w:bottom w:val="single" w:sz="8" w:space="0" w:color="000000"/>
              <w:right w:val="single" w:sz="8" w:space="0" w:color="auto"/>
            </w:tcBorders>
            <w:vAlign w:val="center"/>
            <w:hideMark/>
          </w:tcPr>
          <w:p w14:paraId="4B6857C6" w14:textId="77777777" w:rsidR="00C508A7" w:rsidRPr="00C508A7" w:rsidRDefault="00C508A7" w:rsidP="00054F8A">
            <w:pPr>
              <w:spacing w:after="0" w:line="240" w:lineRule="auto"/>
              <w:rPr>
                <w:rFonts w:eastAsia="Times New Roman" w:cs="Calibri"/>
                <w:b/>
                <w:bCs/>
                <w:color w:val="000000"/>
                <w:sz w:val="20"/>
                <w:szCs w:val="20"/>
                <w:lang w:eastAsia="es-CL"/>
              </w:rPr>
            </w:pPr>
          </w:p>
        </w:tc>
      </w:tr>
      <w:tr w:rsidR="00C508A7" w:rsidRPr="00C508A7" w14:paraId="5BF8AEE4" w14:textId="77777777" w:rsidTr="00054F8A">
        <w:trPr>
          <w:trHeight w:val="334"/>
        </w:trPr>
        <w:tc>
          <w:tcPr>
            <w:tcW w:w="659" w:type="dxa"/>
            <w:vMerge/>
            <w:tcBorders>
              <w:top w:val="nil"/>
              <w:left w:val="single" w:sz="8" w:space="0" w:color="auto"/>
              <w:bottom w:val="single" w:sz="8" w:space="0" w:color="000000"/>
              <w:right w:val="single" w:sz="8" w:space="0" w:color="auto"/>
            </w:tcBorders>
            <w:vAlign w:val="center"/>
            <w:hideMark/>
          </w:tcPr>
          <w:p w14:paraId="72C391BB"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055" w:type="dxa"/>
            <w:vMerge/>
            <w:tcBorders>
              <w:top w:val="nil"/>
              <w:left w:val="single" w:sz="8" w:space="0" w:color="auto"/>
              <w:bottom w:val="nil"/>
              <w:right w:val="single" w:sz="8" w:space="0" w:color="auto"/>
            </w:tcBorders>
            <w:vAlign w:val="center"/>
            <w:hideMark/>
          </w:tcPr>
          <w:p w14:paraId="53BAACD7"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716" w:type="dxa"/>
            <w:vMerge/>
            <w:tcBorders>
              <w:top w:val="nil"/>
              <w:left w:val="single" w:sz="8" w:space="0" w:color="auto"/>
              <w:bottom w:val="single" w:sz="8" w:space="0" w:color="000000"/>
              <w:right w:val="single" w:sz="8" w:space="0" w:color="auto"/>
            </w:tcBorders>
            <w:vAlign w:val="center"/>
            <w:hideMark/>
          </w:tcPr>
          <w:p w14:paraId="3B85A253" w14:textId="77777777" w:rsidR="00C508A7" w:rsidRPr="00C508A7" w:rsidRDefault="00C508A7" w:rsidP="00054F8A">
            <w:pPr>
              <w:spacing w:after="0" w:line="240" w:lineRule="auto"/>
              <w:rPr>
                <w:rFonts w:eastAsia="Times New Roman" w:cs="Calibri"/>
                <w:color w:val="000000"/>
                <w:sz w:val="20"/>
                <w:szCs w:val="20"/>
                <w:lang w:eastAsia="es-CL"/>
              </w:rPr>
            </w:pPr>
          </w:p>
        </w:tc>
        <w:tc>
          <w:tcPr>
            <w:tcW w:w="2637" w:type="dxa"/>
            <w:vMerge/>
            <w:tcBorders>
              <w:left w:val="single" w:sz="8" w:space="0" w:color="auto"/>
              <w:bottom w:val="single" w:sz="8" w:space="0" w:color="000000"/>
              <w:right w:val="single" w:sz="8" w:space="0" w:color="auto"/>
            </w:tcBorders>
            <w:vAlign w:val="center"/>
            <w:hideMark/>
          </w:tcPr>
          <w:p w14:paraId="10B12B6A" w14:textId="77777777" w:rsidR="00C508A7" w:rsidRPr="00C508A7" w:rsidRDefault="00C508A7" w:rsidP="00054F8A">
            <w:pPr>
              <w:spacing w:after="0" w:line="240" w:lineRule="auto"/>
              <w:rPr>
                <w:rFonts w:eastAsia="Times New Roman" w:cs="Calibri"/>
                <w:color w:val="000000"/>
                <w:sz w:val="20"/>
                <w:szCs w:val="20"/>
                <w:lang w:eastAsia="es-CL"/>
              </w:rPr>
            </w:pPr>
          </w:p>
        </w:tc>
        <w:tc>
          <w:tcPr>
            <w:tcW w:w="1719" w:type="dxa"/>
            <w:tcBorders>
              <w:top w:val="nil"/>
              <w:left w:val="nil"/>
              <w:bottom w:val="single" w:sz="8" w:space="0" w:color="auto"/>
              <w:right w:val="single" w:sz="8" w:space="0" w:color="auto"/>
            </w:tcBorders>
            <w:shd w:val="clear" w:color="000000" w:fill="BDD7EE"/>
            <w:vAlign w:val="center"/>
            <w:hideMark/>
          </w:tcPr>
          <w:p w14:paraId="77DB2C24" w14:textId="77777777" w:rsidR="00C508A7" w:rsidRPr="00C508A7" w:rsidRDefault="00C508A7" w:rsidP="00054F8A">
            <w:pPr>
              <w:spacing w:after="0" w:line="240" w:lineRule="auto"/>
              <w:jc w:val="center"/>
              <w:rPr>
                <w:rFonts w:eastAsia="Times New Roman" w:cs="Calibri"/>
                <w:color w:val="000000"/>
                <w:sz w:val="20"/>
                <w:szCs w:val="20"/>
                <w:lang w:eastAsia="es-CL"/>
              </w:rPr>
            </w:pPr>
            <w:r w:rsidRPr="00C508A7">
              <w:rPr>
                <w:rFonts w:eastAsia="Times New Roman" w:cs="Calibri"/>
                <w:b/>
                <w:bCs/>
                <w:color w:val="000000"/>
                <w:sz w:val="20"/>
                <w:szCs w:val="20"/>
                <w:lang w:eastAsia="es-CL"/>
              </w:rPr>
              <w:t xml:space="preserve">0 Pto.                                                     </w:t>
            </w:r>
            <w:r w:rsidRPr="00C508A7">
              <w:rPr>
                <w:rFonts w:eastAsia="Times New Roman" w:cs="Calibri"/>
                <w:color w:val="000000"/>
                <w:sz w:val="20"/>
                <w:szCs w:val="20"/>
                <w:lang w:eastAsia="es-CL"/>
              </w:rPr>
              <w:t xml:space="preserve"> No posee </w:t>
            </w:r>
          </w:p>
        </w:tc>
        <w:tc>
          <w:tcPr>
            <w:tcW w:w="659" w:type="dxa"/>
            <w:vMerge/>
            <w:tcBorders>
              <w:top w:val="nil"/>
              <w:left w:val="single" w:sz="8" w:space="0" w:color="auto"/>
              <w:bottom w:val="single" w:sz="8" w:space="0" w:color="000000"/>
              <w:right w:val="single" w:sz="8" w:space="0" w:color="auto"/>
            </w:tcBorders>
            <w:vAlign w:val="center"/>
            <w:hideMark/>
          </w:tcPr>
          <w:p w14:paraId="2E39487B"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654" w:type="dxa"/>
            <w:vMerge/>
            <w:tcBorders>
              <w:top w:val="nil"/>
              <w:left w:val="single" w:sz="8" w:space="0" w:color="auto"/>
              <w:bottom w:val="single" w:sz="8" w:space="0" w:color="000000"/>
              <w:right w:val="single" w:sz="8" w:space="0" w:color="auto"/>
            </w:tcBorders>
            <w:vAlign w:val="center"/>
            <w:hideMark/>
          </w:tcPr>
          <w:p w14:paraId="669E63A2"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961" w:type="dxa"/>
            <w:vMerge/>
            <w:tcBorders>
              <w:top w:val="nil"/>
              <w:left w:val="single" w:sz="8" w:space="0" w:color="auto"/>
              <w:bottom w:val="single" w:sz="8" w:space="0" w:color="000000"/>
              <w:right w:val="single" w:sz="8" w:space="0" w:color="auto"/>
            </w:tcBorders>
            <w:vAlign w:val="center"/>
            <w:hideMark/>
          </w:tcPr>
          <w:p w14:paraId="65612C98" w14:textId="77777777" w:rsidR="00C508A7" w:rsidRPr="00C508A7" w:rsidRDefault="00C508A7" w:rsidP="00054F8A">
            <w:pPr>
              <w:spacing w:after="0" w:line="240" w:lineRule="auto"/>
              <w:rPr>
                <w:rFonts w:eastAsia="Times New Roman" w:cs="Calibri"/>
                <w:b/>
                <w:bCs/>
                <w:color w:val="000000"/>
                <w:sz w:val="20"/>
                <w:szCs w:val="20"/>
                <w:lang w:eastAsia="es-CL"/>
              </w:rPr>
            </w:pPr>
          </w:p>
        </w:tc>
      </w:tr>
      <w:tr w:rsidR="00C508A7" w:rsidRPr="00C508A7" w14:paraId="6A621681" w14:textId="77777777" w:rsidTr="00054F8A">
        <w:trPr>
          <w:trHeight w:val="1173"/>
        </w:trPr>
        <w:tc>
          <w:tcPr>
            <w:tcW w:w="659" w:type="dxa"/>
            <w:vMerge w:val="restart"/>
            <w:tcBorders>
              <w:top w:val="nil"/>
              <w:left w:val="single" w:sz="8" w:space="0" w:color="auto"/>
              <w:bottom w:val="single" w:sz="8" w:space="0" w:color="000000"/>
              <w:right w:val="single" w:sz="8" w:space="0" w:color="auto"/>
            </w:tcBorders>
            <w:shd w:val="clear" w:color="000000" w:fill="C9C9C9"/>
            <w:vAlign w:val="center"/>
            <w:hideMark/>
          </w:tcPr>
          <w:p w14:paraId="6E5A3B57"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ETAPA II                                   25%</w:t>
            </w:r>
          </w:p>
        </w:tc>
        <w:tc>
          <w:tcPr>
            <w:tcW w:w="1055"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14:paraId="16A362A2"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Experiencia Laboral</w:t>
            </w:r>
          </w:p>
        </w:tc>
        <w:tc>
          <w:tcPr>
            <w:tcW w:w="1716" w:type="dxa"/>
            <w:vMerge w:val="restart"/>
            <w:tcBorders>
              <w:top w:val="nil"/>
              <w:left w:val="single" w:sz="8" w:space="0" w:color="auto"/>
              <w:bottom w:val="single" w:sz="8" w:space="0" w:color="000000"/>
              <w:right w:val="single" w:sz="8" w:space="0" w:color="auto"/>
            </w:tcBorders>
            <w:shd w:val="clear" w:color="000000" w:fill="C9C9C9"/>
            <w:vAlign w:val="center"/>
            <w:hideMark/>
          </w:tcPr>
          <w:p w14:paraId="150B953B" w14:textId="77777777" w:rsidR="00C508A7" w:rsidRPr="00C508A7" w:rsidRDefault="00C508A7" w:rsidP="00054F8A">
            <w:pPr>
              <w:spacing w:after="0" w:line="240" w:lineRule="auto"/>
              <w:jc w:val="center"/>
              <w:rPr>
                <w:rFonts w:eastAsia="Times New Roman" w:cs="Calibri"/>
                <w:color w:val="000000"/>
                <w:sz w:val="20"/>
                <w:szCs w:val="20"/>
                <w:lang w:eastAsia="es-CL"/>
              </w:rPr>
            </w:pPr>
            <w:r w:rsidRPr="00C508A7">
              <w:rPr>
                <w:rFonts w:eastAsia="Times New Roman" w:cs="Calibri"/>
                <w:color w:val="000000"/>
                <w:sz w:val="20"/>
                <w:szCs w:val="20"/>
                <w:lang w:eastAsia="es-CL"/>
              </w:rPr>
              <w:t xml:space="preserve">Experiencia laboral desde obtenido el título profesional </w:t>
            </w:r>
            <w:r w:rsidRPr="00C508A7">
              <w:rPr>
                <w:rFonts w:eastAsia="Times New Roman" w:cs="Tahoma"/>
                <w:b/>
                <w:color w:val="000000"/>
                <w:sz w:val="20"/>
                <w:szCs w:val="20"/>
                <w:lang w:eastAsia="es-CL"/>
              </w:rPr>
              <w:t>(</w:t>
            </w:r>
            <w:r w:rsidRPr="00C508A7">
              <w:rPr>
                <w:rFonts w:eastAsia="Times New Roman" w:cs="Calibri"/>
                <w:b/>
                <w:bCs/>
                <w:color w:val="000000"/>
                <w:sz w:val="20"/>
                <w:szCs w:val="20"/>
                <w:lang w:eastAsia="es-CL"/>
              </w:rPr>
              <w:t xml:space="preserve">presentar documentos y/o </w:t>
            </w:r>
            <w:r w:rsidRPr="00C508A7">
              <w:rPr>
                <w:rFonts w:eastAsia="Times New Roman" w:cs="Calibri"/>
                <w:b/>
                <w:bCs/>
                <w:color w:val="000000"/>
                <w:sz w:val="20"/>
                <w:szCs w:val="20"/>
                <w:lang w:eastAsia="es-CL"/>
              </w:rPr>
              <w:lastRenderedPageBreak/>
              <w:t>certificados que acrediten la experiencia)</w:t>
            </w:r>
          </w:p>
        </w:tc>
        <w:tc>
          <w:tcPr>
            <w:tcW w:w="2637" w:type="dxa"/>
            <w:tcBorders>
              <w:top w:val="nil"/>
              <w:left w:val="nil"/>
              <w:bottom w:val="single" w:sz="8" w:space="0" w:color="auto"/>
              <w:right w:val="single" w:sz="8" w:space="0" w:color="auto"/>
            </w:tcBorders>
            <w:shd w:val="clear" w:color="000000" w:fill="C9C9C9"/>
            <w:vAlign w:val="center"/>
            <w:hideMark/>
          </w:tcPr>
          <w:p w14:paraId="7868AAA2" w14:textId="77777777" w:rsidR="00C508A7" w:rsidRPr="00C508A7" w:rsidRDefault="00C508A7" w:rsidP="00054F8A">
            <w:pPr>
              <w:spacing w:after="0" w:line="240" w:lineRule="auto"/>
              <w:jc w:val="center"/>
              <w:rPr>
                <w:rFonts w:eastAsia="Times New Roman" w:cs="Calibri"/>
                <w:color w:val="000000"/>
                <w:sz w:val="20"/>
                <w:szCs w:val="20"/>
                <w:lang w:eastAsia="es-CL"/>
              </w:rPr>
            </w:pPr>
            <w:r w:rsidRPr="00C508A7">
              <w:rPr>
                <w:rFonts w:eastAsia="Times New Roman" w:cs="Tahoma"/>
                <w:bCs/>
                <w:color w:val="000000"/>
                <w:sz w:val="20"/>
                <w:szCs w:val="20"/>
                <w:lang w:eastAsia="es-CL"/>
              </w:rPr>
              <w:lastRenderedPageBreak/>
              <w:t xml:space="preserve">Experiencia profesional en el área del cargo superior a 2 años, principalmente en el sector público. Acreditada debidamente </w:t>
            </w:r>
            <w:r w:rsidRPr="00C508A7">
              <w:rPr>
                <w:rFonts w:eastAsia="Times New Roman" w:cs="Tahoma"/>
                <w:b/>
                <w:color w:val="000000"/>
                <w:sz w:val="20"/>
                <w:szCs w:val="20"/>
                <w:lang w:eastAsia="es-CL"/>
              </w:rPr>
              <w:t>(</w:t>
            </w:r>
            <w:r w:rsidRPr="00C508A7">
              <w:rPr>
                <w:rFonts w:eastAsia="Times New Roman" w:cs="Calibri"/>
                <w:b/>
                <w:bCs/>
                <w:color w:val="000000"/>
                <w:sz w:val="20"/>
                <w:szCs w:val="20"/>
                <w:lang w:eastAsia="es-CL"/>
              </w:rPr>
              <w:t xml:space="preserve">presentar </w:t>
            </w:r>
            <w:r w:rsidRPr="00C508A7">
              <w:rPr>
                <w:rFonts w:eastAsia="Times New Roman" w:cs="Calibri"/>
                <w:b/>
                <w:bCs/>
                <w:color w:val="000000"/>
                <w:sz w:val="20"/>
                <w:szCs w:val="20"/>
                <w:lang w:eastAsia="es-CL"/>
              </w:rPr>
              <w:lastRenderedPageBreak/>
              <w:t xml:space="preserve">documentos y/o certificados que acrediten la experiencia) </w:t>
            </w:r>
          </w:p>
        </w:tc>
        <w:tc>
          <w:tcPr>
            <w:tcW w:w="1719" w:type="dxa"/>
            <w:tcBorders>
              <w:top w:val="nil"/>
              <w:left w:val="nil"/>
              <w:bottom w:val="single" w:sz="8" w:space="0" w:color="auto"/>
              <w:right w:val="single" w:sz="8" w:space="0" w:color="auto"/>
            </w:tcBorders>
            <w:shd w:val="clear" w:color="000000" w:fill="C9C9C9"/>
            <w:vAlign w:val="center"/>
            <w:hideMark/>
          </w:tcPr>
          <w:p w14:paraId="6266FD83"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lastRenderedPageBreak/>
              <w:t xml:space="preserve">20 Pto.  </w:t>
            </w:r>
          </w:p>
        </w:tc>
        <w:tc>
          <w:tcPr>
            <w:tcW w:w="659" w:type="dxa"/>
            <w:vMerge/>
            <w:tcBorders>
              <w:top w:val="nil"/>
              <w:left w:val="single" w:sz="8" w:space="0" w:color="auto"/>
              <w:bottom w:val="single" w:sz="8" w:space="0" w:color="000000"/>
              <w:right w:val="single" w:sz="8" w:space="0" w:color="auto"/>
            </w:tcBorders>
            <w:vAlign w:val="center"/>
            <w:hideMark/>
          </w:tcPr>
          <w:p w14:paraId="241883C0"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654" w:type="dxa"/>
            <w:vMerge/>
            <w:tcBorders>
              <w:top w:val="nil"/>
              <w:left w:val="single" w:sz="8" w:space="0" w:color="auto"/>
              <w:bottom w:val="single" w:sz="8" w:space="0" w:color="000000"/>
              <w:right w:val="single" w:sz="8" w:space="0" w:color="auto"/>
            </w:tcBorders>
            <w:vAlign w:val="center"/>
            <w:hideMark/>
          </w:tcPr>
          <w:p w14:paraId="5B832B93"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961" w:type="dxa"/>
            <w:vMerge/>
            <w:tcBorders>
              <w:top w:val="nil"/>
              <w:left w:val="single" w:sz="8" w:space="0" w:color="auto"/>
              <w:bottom w:val="single" w:sz="8" w:space="0" w:color="000000"/>
              <w:right w:val="single" w:sz="8" w:space="0" w:color="auto"/>
            </w:tcBorders>
            <w:vAlign w:val="center"/>
            <w:hideMark/>
          </w:tcPr>
          <w:p w14:paraId="522B838A" w14:textId="77777777" w:rsidR="00C508A7" w:rsidRPr="00C508A7" w:rsidRDefault="00C508A7" w:rsidP="00054F8A">
            <w:pPr>
              <w:spacing w:after="0" w:line="240" w:lineRule="auto"/>
              <w:rPr>
                <w:rFonts w:eastAsia="Times New Roman" w:cs="Calibri"/>
                <w:b/>
                <w:bCs/>
                <w:color w:val="000000"/>
                <w:sz w:val="20"/>
                <w:szCs w:val="20"/>
                <w:lang w:eastAsia="es-CL"/>
              </w:rPr>
            </w:pPr>
          </w:p>
        </w:tc>
      </w:tr>
      <w:tr w:rsidR="00C508A7" w:rsidRPr="00C508A7" w14:paraId="0EDBEA69" w14:textId="77777777" w:rsidTr="00054F8A">
        <w:trPr>
          <w:trHeight w:val="1107"/>
        </w:trPr>
        <w:tc>
          <w:tcPr>
            <w:tcW w:w="659" w:type="dxa"/>
            <w:vMerge/>
            <w:tcBorders>
              <w:top w:val="nil"/>
              <w:left w:val="single" w:sz="8" w:space="0" w:color="auto"/>
              <w:bottom w:val="single" w:sz="8" w:space="0" w:color="000000"/>
              <w:right w:val="single" w:sz="8" w:space="0" w:color="auto"/>
            </w:tcBorders>
            <w:vAlign w:val="center"/>
            <w:hideMark/>
          </w:tcPr>
          <w:p w14:paraId="500636BE"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055" w:type="dxa"/>
            <w:vMerge/>
            <w:tcBorders>
              <w:top w:val="single" w:sz="8" w:space="0" w:color="auto"/>
              <w:left w:val="single" w:sz="8" w:space="0" w:color="auto"/>
              <w:bottom w:val="single" w:sz="8" w:space="0" w:color="000000"/>
              <w:right w:val="single" w:sz="8" w:space="0" w:color="auto"/>
            </w:tcBorders>
            <w:vAlign w:val="center"/>
            <w:hideMark/>
          </w:tcPr>
          <w:p w14:paraId="196EF5BC"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716" w:type="dxa"/>
            <w:vMerge/>
            <w:tcBorders>
              <w:top w:val="nil"/>
              <w:left w:val="single" w:sz="8" w:space="0" w:color="auto"/>
              <w:bottom w:val="single" w:sz="8" w:space="0" w:color="000000"/>
              <w:right w:val="single" w:sz="8" w:space="0" w:color="auto"/>
            </w:tcBorders>
            <w:vAlign w:val="center"/>
            <w:hideMark/>
          </w:tcPr>
          <w:p w14:paraId="50D5F78D" w14:textId="77777777" w:rsidR="00C508A7" w:rsidRPr="00C508A7" w:rsidRDefault="00C508A7" w:rsidP="00054F8A">
            <w:pPr>
              <w:spacing w:after="0" w:line="240" w:lineRule="auto"/>
              <w:rPr>
                <w:rFonts w:eastAsia="Times New Roman" w:cs="Calibri"/>
                <w:color w:val="000000"/>
                <w:sz w:val="20"/>
                <w:szCs w:val="20"/>
                <w:lang w:eastAsia="es-CL"/>
              </w:rPr>
            </w:pPr>
          </w:p>
        </w:tc>
        <w:tc>
          <w:tcPr>
            <w:tcW w:w="2637" w:type="dxa"/>
            <w:tcBorders>
              <w:top w:val="nil"/>
              <w:left w:val="nil"/>
              <w:bottom w:val="single" w:sz="8" w:space="0" w:color="auto"/>
              <w:right w:val="single" w:sz="8" w:space="0" w:color="auto"/>
            </w:tcBorders>
            <w:shd w:val="clear" w:color="000000" w:fill="C9C9C9"/>
            <w:vAlign w:val="center"/>
            <w:hideMark/>
          </w:tcPr>
          <w:p w14:paraId="3B86B649" w14:textId="77777777" w:rsidR="00C508A7" w:rsidRPr="00C508A7" w:rsidRDefault="00C508A7" w:rsidP="00054F8A">
            <w:pPr>
              <w:spacing w:after="0" w:line="240" w:lineRule="auto"/>
              <w:jc w:val="center"/>
              <w:rPr>
                <w:rFonts w:eastAsia="Times New Roman" w:cs="Calibri"/>
                <w:color w:val="000000"/>
                <w:sz w:val="20"/>
                <w:szCs w:val="20"/>
                <w:lang w:eastAsia="es-CL"/>
              </w:rPr>
            </w:pPr>
            <w:r w:rsidRPr="00C508A7">
              <w:rPr>
                <w:rFonts w:eastAsia="Times New Roman" w:cs="Tahoma"/>
                <w:bCs/>
                <w:color w:val="000000"/>
                <w:sz w:val="20"/>
                <w:szCs w:val="20"/>
                <w:lang w:eastAsia="es-CL"/>
              </w:rPr>
              <w:t xml:space="preserve">Experiencia profesional de 1 a 2 años principalmente en el sector público. Acreditada debidamente </w:t>
            </w:r>
            <w:r w:rsidRPr="00C508A7">
              <w:rPr>
                <w:rFonts w:eastAsia="Times New Roman" w:cs="Tahoma"/>
                <w:b/>
                <w:color w:val="000000"/>
                <w:sz w:val="20"/>
                <w:szCs w:val="20"/>
                <w:lang w:eastAsia="es-CL"/>
              </w:rPr>
              <w:t>(</w:t>
            </w:r>
            <w:r w:rsidRPr="00C508A7">
              <w:rPr>
                <w:rFonts w:eastAsia="Times New Roman" w:cs="Calibri"/>
                <w:b/>
                <w:bCs/>
                <w:color w:val="000000"/>
                <w:sz w:val="20"/>
                <w:szCs w:val="20"/>
                <w:lang w:eastAsia="es-CL"/>
              </w:rPr>
              <w:t>presentar documentos y/o certificados que acrediten la experiencia)</w:t>
            </w:r>
          </w:p>
        </w:tc>
        <w:tc>
          <w:tcPr>
            <w:tcW w:w="1719" w:type="dxa"/>
            <w:tcBorders>
              <w:top w:val="nil"/>
              <w:left w:val="nil"/>
              <w:bottom w:val="single" w:sz="8" w:space="0" w:color="auto"/>
              <w:right w:val="single" w:sz="8" w:space="0" w:color="auto"/>
            </w:tcBorders>
            <w:shd w:val="clear" w:color="000000" w:fill="C9C9C9"/>
            <w:vAlign w:val="center"/>
            <w:hideMark/>
          </w:tcPr>
          <w:p w14:paraId="3A0BF519"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t>10 Pto</w:t>
            </w:r>
          </w:p>
        </w:tc>
        <w:tc>
          <w:tcPr>
            <w:tcW w:w="659" w:type="dxa"/>
            <w:vMerge/>
            <w:tcBorders>
              <w:top w:val="nil"/>
              <w:left w:val="single" w:sz="8" w:space="0" w:color="auto"/>
              <w:bottom w:val="single" w:sz="8" w:space="0" w:color="000000"/>
              <w:right w:val="single" w:sz="8" w:space="0" w:color="auto"/>
            </w:tcBorders>
            <w:vAlign w:val="center"/>
            <w:hideMark/>
          </w:tcPr>
          <w:p w14:paraId="77C68D1B"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654" w:type="dxa"/>
            <w:vMerge/>
            <w:tcBorders>
              <w:top w:val="nil"/>
              <w:left w:val="single" w:sz="8" w:space="0" w:color="auto"/>
              <w:bottom w:val="single" w:sz="8" w:space="0" w:color="000000"/>
              <w:right w:val="single" w:sz="8" w:space="0" w:color="auto"/>
            </w:tcBorders>
            <w:vAlign w:val="center"/>
            <w:hideMark/>
          </w:tcPr>
          <w:p w14:paraId="17203A86"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961" w:type="dxa"/>
            <w:vMerge/>
            <w:tcBorders>
              <w:top w:val="nil"/>
              <w:left w:val="single" w:sz="8" w:space="0" w:color="auto"/>
              <w:bottom w:val="single" w:sz="8" w:space="0" w:color="000000"/>
              <w:right w:val="single" w:sz="8" w:space="0" w:color="auto"/>
            </w:tcBorders>
            <w:vAlign w:val="center"/>
            <w:hideMark/>
          </w:tcPr>
          <w:p w14:paraId="4A71E7F1" w14:textId="77777777" w:rsidR="00C508A7" w:rsidRPr="00C508A7" w:rsidRDefault="00C508A7" w:rsidP="00054F8A">
            <w:pPr>
              <w:spacing w:after="0" w:line="240" w:lineRule="auto"/>
              <w:rPr>
                <w:rFonts w:eastAsia="Times New Roman" w:cs="Calibri"/>
                <w:b/>
                <w:bCs/>
                <w:color w:val="000000"/>
                <w:sz w:val="20"/>
                <w:szCs w:val="20"/>
                <w:lang w:eastAsia="es-CL"/>
              </w:rPr>
            </w:pPr>
          </w:p>
        </w:tc>
      </w:tr>
      <w:tr w:rsidR="00C508A7" w:rsidRPr="00C508A7" w14:paraId="4411B660" w14:textId="77777777" w:rsidTr="00054F8A">
        <w:trPr>
          <w:trHeight w:val="333"/>
        </w:trPr>
        <w:tc>
          <w:tcPr>
            <w:tcW w:w="659" w:type="dxa"/>
            <w:vMerge/>
            <w:tcBorders>
              <w:top w:val="nil"/>
              <w:left w:val="single" w:sz="8" w:space="0" w:color="auto"/>
              <w:bottom w:val="single" w:sz="8" w:space="0" w:color="000000"/>
              <w:right w:val="single" w:sz="8" w:space="0" w:color="auto"/>
            </w:tcBorders>
            <w:vAlign w:val="center"/>
            <w:hideMark/>
          </w:tcPr>
          <w:p w14:paraId="25BC7A2A"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055" w:type="dxa"/>
            <w:vMerge/>
            <w:tcBorders>
              <w:top w:val="single" w:sz="8" w:space="0" w:color="auto"/>
              <w:left w:val="single" w:sz="8" w:space="0" w:color="auto"/>
              <w:bottom w:val="single" w:sz="8" w:space="0" w:color="000000"/>
              <w:right w:val="single" w:sz="8" w:space="0" w:color="auto"/>
            </w:tcBorders>
            <w:vAlign w:val="center"/>
            <w:hideMark/>
          </w:tcPr>
          <w:p w14:paraId="4AA763B1"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716" w:type="dxa"/>
            <w:vMerge/>
            <w:tcBorders>
              <w:top w:val="nil"/>
              <w:left w:val="single" w:sz="8" w:space="0" w:color="auto"/>
              <w:bottom w:val="single" w:sz="8" w:space="0" w:color="000000"/>
              <w:right w:val="single" w:sz="8" w:space="0" w:color="auto"/>
            </w:tcBorders>
            <w:vAlign w:val="center"/>
            <w:hideMark/>
          </w:tcPr>
          <w:p w14:paraId="12A84D41" w14:textId="77777777" w:rsidR="00C508A7" w:rsidRPr="00C508A7" w:rsidRDefault="00C508A7" w:rsidP="00054F8A">
            <w:pPr>
              <w:spacing w:after="0" w:line="240" w:lineRule="auto"/>
              <w:rPr>
                <w:rFonts w:eastAsia="Times New Roman" w:cs="Calibri"/>
                <w:color w:val="000000"/>
                <w:sz w:val="20"/>
                <w:szCs w:val="20"/>
                <w:lang w:eastAsia="es-CL"/>
              </w:rPr>
            </w:pPr>
          </w:p>
        </w:tc>
        <w:tc>
          <w:tcPr>
            <w:tcW w:w="2637" w:type="dxa"/>
            <w:tcBorders>
              <w:top w:val="nil"/>
              <w:left w:val="nil"/>
              <w:bottom w:val="single" w:sz="8" w:space="0" w:color="auto"/>
              <w:right w:val="single" w:sz="8" w:space="0" w:color="auto"/>
            </w:tcBorders>
            <w:shd w:val="clear" w:color="000000" w:fill="C9C9C9"/>
            <w:vAlign w:val="center"/>
            <w:hideMark/>
          </w:tcPr>
          <w:p w14:paraId="5DA862D2" w14:textId="77777777" w:rsidR="00C508A7" w:rsidRPr="00C508A7" w:rsidRDefault="00C508A7" w:rsidP="00054F8A">
            <w:pPr>
              <w:spacing w:after="0" w:line="240" w:lineRule="auto"/>
              <w:jc w:val="center"/>
              <w:rPr>
                <w:rFonts w:eastAsia="Times New Roman" w:cs="Calibri"/>
                <w:color w:val="000000"/>
                <w:sz w:val="20"/>
                <w:szCs w:val="20"/>
                <w:lang w:eastAsia="es-CL"/>
              </w:rPr>
            </w:pPr>
            <w:r w:rsidRPr="00C508A7">
              <w:rPr>
                <w:rFonts w:eastAsia="Times New Roman" w:cs="Tahoma"/>
                <w:bCs/>
                <w:color w:val="000000"/>
                <w:sz w:val="20"/>
                <w:szCs w:val="20"/>
                <w:lang w:eastAsia="es-CL"/>
              </w:rPr>
              <w:t xml:space="preserve">Posee experiencia menos a 1 año o no posee. </w:t>
            </w:r>
          </w:p>
        </w:tc>
        <w:tc>
          <w:tcPr>
            <w:tcW w:w="1719" w:type="dxa"/>
            <w:tcBorders>
              <w:top w:val="nil"/>
              <w:left w:val="nil"/>
              <w:bottom w:val="single" w:sz="8" w:space="0" w:color="auto"/>
              <w:right w:val="single" w:sz="8" w:space="0" w:color="auto"/>
            </w:tcBorders>
            <w:shd w:val="clear" w:color="000000" w:fill="C9C9C9"/>
            <w:vAlign w:val="center"/>
            <w:hideMark/>
          </w:tcPr>
          <w:p w14:paraId="1FE3F293"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t xml:space="preserve">0 Pto.  </w:t>
            </w:r>
          </w:p>
        </w:tc>
        <w:tc>
          <w:tcPr>
            <w:tcW w:w="659" w:type="dxa"/>
            <w:vMerge/>
            <w:tcBorders>
              <w:top w:val="nil"/>
              <w:left w:val="single" w:sz="8" w:space="0" w:color="auto"/>
              <w:bottom w:val="single" w:sz="8" w:space="0" w:color="000000"/>
              <w:right w:val="single" w:sz="8" w:space="0" w:color="auto"/>
            </w:tcBorders>
            <w:vAlign w:val="center"/>
            <w:hideMark/>
          </w:tcPr>
          <w:p w14:paraId="06DDB48B"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654" w:type="dxa"/>
            <w:vMerge/>
            <w:tcBorders>
              <w:top w:val="nil"/>
              <w:left w:val="single" w:sz="8" w:space="0" w:color="auto"/>
              <w:bottom w:val="single" w:sz="8" w:space="0" w:color="000000"/>
              <w:right w:val="single" w:sz="8" w:space="0" w:color="auto"/>
            </w:tcBorders>
            <w:vAlign w:val="center"/>
            <w:hideMark/>
          </w:tcPr>
          <w:p w14:paraId="0263E263"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961" w:type="dxa"/>
            <w:vMerge/>
            <w:tcBorders>
              <w:top w:val="nil"/>
              <w:left w:val="single" w:sz="8" w:space="0" w:color="auto"/>
              <w:bottom w:val="single" w:sz="8" w:space="0" w:color="000000"/>
              <w:right w:val="single" w:sz="8" w:space="0" w:color="auto"/>
            </w:tcBorders>
            <w:vAlign w:val="center"/>
            <w:hideMark/>
          </w:tcPr>
          <w:p w14:paraId="4CF091AF" w14:textId="77777777" w:rsidR="00C508A7" w:rsidRPr="00C508A7" w:rsidRDefault="00C508A7" w:rsidP="00054F8A">
            <w:pPr>
              <w:spacing w:after="0" w:line="240" w:lineRule="auto"/>
              <w:rPr>
                <w:rFonts w:eastAsia="Times New Roman" w:cs="Calibri"/>
                <w:b/>
                <w:bCs/>
                <w:color w:val="000000"/>
                <w:sz w:val="20"/>
                <w:szCs w:val="20"/>
                <w:lang w:eastAsia="es-CL"/>
              </w:rPr>
            </w:pPr>
          </w:p>
        </w:tc>
      </w:tr>
      <w:tr w:rsidR="00C508A7" w:rsidRPr="00C508A7" w14:paraId="0B9A4520" w14:textId="77777777" w:rsidTr="00054F8A">
        <w:trPr>
          <w:trHeight w:val="296"/>
        </w:trPr>
        <w:tc>
          <w:tcPr>
            <w:tcW w:w="659"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768E5C82"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ETAPA III                                  25%</w:t>
            </w:r>
          </w:p>
        </w:tc>
        <w:tc>
          <w:tcPr>
            <w:tcW w:w="1055"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4E7FED0C"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Aptitudes específicas para el desempeño de la función</w:t>
            </w:r>
          </w:p>
        </w:tc>
        <w:tc>
          <w:tcPr>
            <w:tcW w:w="1716"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1CB5CF16" w14:textId="77777777" w:rsidR="00C508A7" w:rsidRPr="00C508A7" w:rsidRDefault="00C508A7" w:rsidP="00054F8A">
            <w:pPr>
              <w:spacing w:after="0" w:line="240" w:lineRule="auto"/>
              <w:jc w:val="center"/>
              <w:rPr>
                <w:rFonts w:eastAsia="Times New Roman" w:cs="Calibri"/>
                <w:color w:val="000000"/>
                <w:sz w:val="20"/>
                <w:szCs w:val="20"/>
                <w:lang w:eastAsia="es-CL"/>
              </w:rPr>
            </w:pPr>
            <w:r w:rsidRPr="00C508A7">
              <w:rPr>
                <w:rFonts w:eastAsia="Times New Roman" w:cs="Calibri"/>
                <w:color w:val="000000"/>
                <w:sz w:val="20"/>
                <w:szCs w:val="20"/>
                <w:lang w:eastAsia="es-CL"/>
              </w:rPr>
              <w:t>Evaluación de competencias Técnico / Profesionales para el desempeño del cargo.                                                          Entrevista individual virtual, aplicada a los postulantes que hayan superado la Etapa II.</w:t>
            </w:r>
          </w:p>
        </w:tc>
        <w:tc>
          <w:tcPr>
            <w:tcW w:w="2637" w:type="dxa"/>
            <w:tcBorders>
              <w:top w:val="nil"/>
              <w:left w:val="nil"/>
              <w:bottom w:val="single" w:sz="8" w:space="0" w:color="auto"/>
              <w:right w:val="single" w:sz="8" w:space="0" w:color="auto"/>
            </w:tcBorders>
            <w:shd w:val="clear" w:color="000000" w:fill="C6E0B4"/>
            <w:vAlign w:val="center"/>
            <w:hideMark/>
          </w:tcPr>
          <w:p w14:paraId="05D63DC9" w14:textId="77777777" w:rsidR="00C508A7" w:rsidRPr="00C508A7" w:rsidRDefault="00C508A7" w:rsidP="00054F8A">
            <w:pPr>
              <w:spacing w:after="0" w:line="240" w:lineRule="auto"/>
              <w:jc w:val="center"/>
              <w:rPr>
                <w:rFonts w:eastAsia="Times New Roman" w:cs="Calibri"/>
                <w:color w:val="000000"/>
                <w:sz w:val="20"/>
                <w:szCs w:val="20"/>
                <w:lang w:eastAsia="es-CL"/>
              </w:rPr>
            </w:pPr>
            <w:r w:rsidRPr="00C508A7">
              <w:rPr>
                <w:rFonts w:eastAsia="Times New Roman" w:cs="Calibri"/>
                <w:bCs/>
                <w:color w:val="000000"/>
                <w:sz w:val="20"/>
                <w:szCs w:val="20"/>
                <w:lang w:eastAsia="es-CL"/>
              </w:rPr>
              <w:t xml:space="preserve">Adecuación alta </w:t>
            </w:r>
          </w:p>
        </w:tc>
        <w:tc>
          <w:tcPr>
            <w:tcW w:w="1719" w:type="dxa"/>
            <w:tcBorders>
              <w:top w:val="nil"/>
              <w:left w:val="nil"/>
              <w:bottom w:val="single" w:sz="8" w:space="0" w:color="auto"/>
              <w:right w:val="single" w:sz="8" w:space="0" w:color="auto"/>
            </w:tcBorders>
            <w:shd w:val="clear" w:color="000000" w:fill="C6E0B4"/>
            <w:vAlign w:val="center"/>
            <w:hideMark/>
          </w:tcPr>
          <w:p w14:paraId="070D03BE"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30 Pto.</w:t>
            </w:r>
          </w:p>
        </w:tc>
        <w:tc>
          <w:tcPr>
            <w:tcW w:w="659" w:type="dxa"/>
            <w:vMerge w:val="restart"/>
            <w:tcBorders>
              <w:top w:val="nil"/>
              <w:left w:val="single" w:sz="8" w:space="0" w:color="auto"/>
              <w:bottom w:val="single" w:sz="8" w:space="0" w:color="000000"/>
              <w:right w:val="single" w:sz="8" w:space="0" w:color="auto"/>
            </w:tcBorders>
            <w:shd w:val="clear" w:color="auto" w:fill="auto"/>
            <w:vAlign w:val="center"/>
            <w:hideMark/>
          </w:tcPr>
          <w:p w14:paraId="19553A96"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t>30 Pto.</w:t>
            </w:r>
          </w:p>
        </w:tc>
        <w:tc>
          <w:tcPr>
            <w:tcW w:w="654" w:type="dxa"/>
            <w:vMerge w:val="restart"/>
            <w:tcBorders>
              <w:top w:val="nil"/>
              <w:left w:val="single" w:sz="8" w:space="0" w:color="auto"/>
              <w:bottom w:val="single" w:sz="8" w:space="0" w:color="000000"/>
              <w:right w:val="single" w:sz="8" w:space="0" w:color="auto"/>
            </w:tcBorders>
            <w:shd w:val="clear" w:color="auto" w:fill="auto"/>
            <w:vAlign w:val="center"/>
            <w:hideMark/>
          </w:tcPr>
          <w:p w14:paraId="75B5468F"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15 Pto.</w:t>
            </w:r>
          </w:p>
        </w:tc>
        <w:tc>
          <w:tcPr>
            <w:tcW w:w="961" w:type="dxa"/>
            <w:vMerge w:val="restart"/>
            <w:tcBorders>
              <w:top w:val="nil"/>
              <w:left w:val="single" w:sz="8" w:space="0" w:color="auto"/>
              <w:bottom w:val="single" w:sz="8" w:space="0" w:color="000000"/>
              <w:right w:val="single" w:sz="8" w:space="0" w:color="auto"/>
            </w:tcBorders>
            <w:shd w:val="clear" w:color="auto" w:fill="auto"/>
            <w:vAlign w:val="center"/>
            <w:hideMark/>
          </w:tcPr>
          <w:p w14:paraId="4660D363" w14:textId="2C38EB48" w:rsidR="00C508A7" w:rsidRPr="00C508A7" w:rsidRDefault="005C11B5" w:rsidP="00987B53">
            <w:pPr>
              <w:spacing w:after="0" w:line="240" w:lineRule="auto"/>
              <w:jc w:val="center"/>
              <w:rPr>
                <w:rFonts w:eastAsia="Times New Roman" w:cs="Calibri"/>
                <w:b/>
                <w:bCs/>
                <w:color w:val="000000"/>
                <w:sz w:val="20"/>
                <w:szCs w:val="20"/>
                <w:lang w:eastAsia="es-CL"/>
              </w:rPr>
            </w:pPr>
            <w:r w:rsidRPr="005C11B5">
              <w:rPr>
                <w:rFonts w:eastAsia="Times New Roman" w:cs="Calibri"/>
                <w:b/>
                <w:bCs/>
                <w:color w:val="000000"/>
                <w:sz w:val="20"/>
                <w:szCs w:val="20"/>
                <w:highlight w:val="yellow"/>
                <w:lang w:eastAsia="es-CL"/>
              </w:rPr>
              <w:t>2</w:t>
            </w:r>
            <w:r w:rsidR="00987B53">
              <w:rPr>
                <w:rFonts w:eastAsia="Times New Roman" w:cs="Calibri"/>
                <w:b/>
                <w:bCs/>
                <w:color w:val="000000"/>
                <w:sz w:val="20"/>
                <w:szCs w:val="20"/>
                <w:highlight w:val="yellow"/>
                <w:lang w:eastAsia="es-CL"/>
              </w:rPr>
              <w:t>7</w:t>
            </w:r>
            <w:r w:rsidR="00C508A7" w:rsidRPr="005C11B5">
              <w:rPr>
                <w:rFonts w:eastAsia="Times New Roman" w:cs="Calibri"/>
                <w:b/>
                <w:bCs/>
                <w:color w:val="000000"/>
                <w:sz w:val="20"/>
                <w:szCs w:val="20"/>
                <w:highlight w:val="yellow"/>
                <w:lang w:eastAsia="es-CL"/>
              </w:rPr>
              <w:t>/0</w:t>
            </w:r>
            <w:r w:rsidRPr="005C11B5">
              <w:rPr>
                <w:rFonts w:eastAsia="Times New Roman" w:cs="Calibri"/>
                <w:b/>
                <w:bCs/>
                <w:color w:val="000000"/>
                <w:sz w:val="20"/>
                <w:szCs w:val="20"/>
                <w:highlight w:val="yellow"/>
                <w:lang w:eastAsia="es-CL"/>
              </w:rPr>
              <w:t>9</w:t>
            </w:r>
            <w:r w:rsidR="00C508A7" w:rsidRPr="005C11B5">
              <w:rPr>
                <w:rFonts w:eastAsia="Times New Roman" w:cs="Calibri"/>
                <w:b/>
                <w:bCs/>
                <w:color w:val="000000"/>
                <w:sz w:val="20"/>
                <w:szCs w:val="20"/>
                <w:highlight w:val="yellow"/>
                <w:lang w:eastAsia="es-CL"/>
              </w:rPr>
              <w:t>/</w:t>
            </w:r>
            <w:r w:rsidR="00C508A7" w:rsidRPr="00380E74">
              <w:rPr>
                <w:rFonts w:eastAsia="Times New Roman" w:cs="Calibri"/>
                <w:b/>
                <w:bCs/>
                <w:color w:val="000000"/>
                <w:sz w:val="20"/>
                <w:szCs w:val="20"/>
                <w:highlight w:val="yellow"/>
                <w:lang w:eastAsia="es-CL"/>
              </w:rPr>
              <w:t>2024</w:t>
            </w:r>
            <w:r w:rsidR="00C508A7" w:rsidRPr="00C508A7">
              <w:rPr>
                <w:rFonts w:eastAsia="Times New Roman" w:cs="Calibri"/>
                <w:b/>
                <w:bCs/>
                <w:color w:val="000000"/>
                <w:sz w:val="20"/>
                <w:szCs w:val="20"/>
                <w:lang w:eastAsia="es-CL"/>
              </w:rPr>
              <w:t xml:space="preserve">        Evaluación interna SEREMI Atacama- Municipio Alto del Carmen</w:t>
            </w:r>
          </w:p>
        </w:tc>
      </w:tr>
      <w:tr w:rsidR="00C508A7" w:rsidRPr="00C508A7" w14:paraId="2433DF3C" w14:textId="77777777" w:rsidTr="00054F8A">
        <w:trPr>
          <w:trHeight w:val="288"/>
        </w:trPr>
        <w:tc>
          <w:tcPr>
            <w:tcW w:w="659" w:type="dxa"/>
            <w:vMerge/>
            <w:tcBorders>
              <w:top w:val="nil"/>
              <w:left w:val="single" w:sz="8" w:space="0" w:color="auto"/>
              <w:bottom w:val="single" w:sz="8" w:space="0" w:color="000000"/>
              <w:right w:val="single" w:sz="8" w:space="0" w:color="auto"/>
            </w:tcBorders>
            <w:vAlign w:val="center"/>
            <w:hideMark/>
          </w:tcPr>
          <w:p w14:paraId="385A8D08"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055" w:type="dxa"/>
            <w:vMerge/>
            <w:tcBorders>
              <w:top w:val="nil"/>
              <w:left w:val="single" w:sz="8" w:space="0" w:color="auto"/>
              <w:bottom w:val="single" w:sz="8" w:space="0" w:color="000000"/>
              <w:right w:val="single" w:sz="8" w:space="0" w:color="auto"/>
            </w:tcBorders>
            <w:vAlign w:val="center"/>
            <w:hideMark/>
          </w:tcPr>
          <w:p w14:paraId="04E12C6C"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716" w:type="dxa"/>
            <w:vMerge/>
            <w:tcBorders>
              <w:top w:val="nil"/>
              <w:left w:val="single" w:sz="8" w:space="0" w:color="auto"/>
              <w:bottom w:val="single" w:sz="8" w:space="0" w:color="000000"/>
              <w:right w:val="single" w:sz="8" w:space="0" w:color="auto"/>
            </w:tcBorders>
            <w:vAlign w:val="center"/>
            <w:hideMark/>
          </w:tcPr>
          <w:p w14:paraId="4D71EDC5" w14:textId="77777777" w:rsidR="00C508A7" w:rsidRPr="00C508A7" w:rsidRDefault="00C508A7" w:rsidP="00054F8A">
            <w:pPr>
              <w:spacing w:after="0" w:line="240" w:lineRule="auto"/>
              <w:rPr>
                <w:rFonts w:eastAsia="Times New Roman" w:cs="Calibri"/>
                <w:color w:val="000000"/>
                <w:sz w:val="20"/>
                <w:szCs w:val="20"/>
                <w:lang w:eastAsia="es-CL"/>
              </w:rPr>
            </w:pPr>
          </w:p>
        </w:tc>
        <w:tc>
          <w:tcPr>
            <w:tcW w:w="2637" w:type="dxa"/>
            <w:tcBorders>
              <w:top w:val="nil"/>
              <w:left w:val="nil"/>
              <w:bottom w:val="single" w:sz="8" w:space="0" w:color="auto"/>
              <w:right w:val="single" w:sz="8" w:space="0" w:color="auto"/>
            </w:tcBorders>
            <w:shd w:val="clear" w:color="000000" w:fill="C6E0B4"/>
            <w:vAlign w:val="center"/>
            <w:hideMark/>
          </w:tcPr>
          <w:p w14:paraId="26BB83CC" w14:textId="77777777" w:rsidR="00C508A7" w:rsidRPr="00C508A7" w:rsidRDefault="00C508A7" w:rsidP="00054F8A">
            <w:pPr>
              <w:spacing w:after="0" w:line="240" w:lineRule="auto"/>
              <w:jc w:val="center"/>
              <w:rPr>
                <w:rFonts w:eastAsia="Times New Roman" w:cs="Calibri"/>
                <w:color w:val="000000"/>
                <w:sz w:val="20"/>
                <w:szCs w:val="20"/>
                <w:lang w:eastAsia="es-CL"/>
              </w:rPr>
            </w:pPr>
            <w:r w:rsidRPr="00C508A7">
              <w:rPr>
                <w:rFonts w:eastAsia="Times New Roman" w:cs="Calibri"/>
                <w:bCs/>
                <w:color w:val="000000"/>
                <w:sz w:val="20"/>
                <w:szCs w:val="20"/>
                <w:lang w:eastAsia="es-CL"/>
              </w:rPr>
              <w:t>Adecuación media</w:t>
            </w:r>
          </w:p>
        </w:tc>
        <w:tc>
          <w:tcPr>
            <w:tcW w:w="1719" w:type="dxa"/>
            <w:tcBorders>
              <w:top w:val="nil"/>
              <w:left w:val="nil"/>
              <w:bottom w:val="single" w:sz="8" w:space="0" w:color="auto"/>
              <w:right w:val="single" w:sz="8" w:space="0" w:color="auto"/>
            </w:tcBorders>
            <w:shd w:val="clear" w:color="000000" w:fill="C6E0B4"/>
            <w:vAlign w:val="center"/>
            <w:hideMark/>
          </w:tcPr>
          <w:p w14:paraId="02BBEBCD"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 xml:space="preserve">15 Pto. </w:t>
            </w:r>
          </w:p>
        </w:tc>
        <w:tc>
          <w:tcPr>
            <w:tcW w:w="659" w:type="dxa"/>
            <w:vMerge/>
            <w:tcBorders>
              <w:top w:val="nil"/>
              <w:left w:val="single" w:sz="8" w:space="0" w:color="auto"/>
              <w:bottom w:val="single" w:sz="8" w:space="0" w:color="000000"/>
              <w:right w:val="single" w:sz="8" w:space="0" w:color="auto"/>
            </w:tcBorders>
            <w:vAlign w:val="center"/>
            <w:hideMark/>
          </w:tcPr>
          <w:p w14:paraId="7E51BDE8"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654" w:type="dxa"/>
            <w:vMerge/>
            <w:tcBorders>
              <w:top w:val="nil"/>
              <w:left w:val="single" w:sz="8" w:space="0" w:color="auto"/>
              <w:bottom w:val="single" w:sz="8" w:space="0" w:color="000000"/>
              <w:right w:val="single" w:sz="8" w:space="0" w:color="auto"/>
            </w:tcBorders>
            <w:vAlign w:val="center"/>
            <w:hideMark/>
          </w:tcPr>
          <w:p w14:paraId="20EF7475"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961" w:type="dxa"/>
            <w:vMerge/>
            <w:tcBorders>
              <w:top w:val="nil"/>
              <w:left w:val="single" w:sz="8" w:space="0" w:color="auto"/>
              <w:bottom w:val="single" w:sz="8" w:space="0" w:color="000000"/>
              <w:right w:val="single" w:sz="8" w:space="0" w:color="auto"/>
            </w:tcBorders>
            <w:vAlign w:val="center"/>
            <w:hideMark/>
          </w:tcPr>
          <w:p w14:paraId="1D536AC6" w14:textId="77777777" w:rsidR="00C508A7" w:rsidRPr="00C508A7" w:rsidRDefault="00C508A7" w:rsidP="00054F8A">
            <w:pPr>
              <w:spacing w:after="0" w:line="240" w:lineRule="auto"/>
              <w:rPr>
                <w:rFonts w:eastAsia="Times New Roman" w:cs="Calibri"/>
                <w:b/>
                <w:bCs/>
                <w:color w:val="000000"/>
                <w:sz w:val="20"/>
                <w:szCs w:val="20"/>
                <w:lang w:eastAsia="es-CL"/>
              </w:rPr>
            </w:pPr>
          </w:p>
        </w:tc>
      </w:tr>
      <w:tr w:rsidR="00C508A7" w:rsidRPr="00C508A7" w14:paraId="02274AE1" w14:textId="77777777" w:rsidTr="00054F8A">
        <w:trPr>
          <w:trHeight w:val="281"/>
        </w:trPr>
        <w:tc>
          <w:tcPr>
            <w:tcW w:w="659" w:type="dxa"/>
            <w:vMerge/>
            <w:tcBorders>
              <w:top w:val="nil"/>
              <w:left w:val="single" w:sz="8" w:space="0" w:color="auto"/>
              <w:bottom w:val="single" w:sz="8" w:space="0" w:color="000000"/>
              <w:right w:val="single" w:sz="8" w:space="0" w:color="auto"/>
            </w:tcBorders>
            <w:vAlign w:val="center"/>
            <w:hideMark/>
          </w:tcPr>
          <w:p w14:paraId="7507C833"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055" w:type="dxa"/>
            <w:vMerge/>
            <w:tcBorders>
              <w:top w:val="nil"/>
              <w:left w:val="single" w:sz="8" w:space="0" w:color="auto"/>
              <w:bottom w:val="single" w:sz="8" w:space="0" w:color="000000"/>
              <w:right w:val="single" w:sz="8" w:space="0" w:color="auto"/>
            </w:tcBorders>
            <w:vAlign w:val="center"/>
            <w:hideMark/>
          </w:tcPr>
          <w:p w14:paraId="469850B3"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716" w:type="dxa"/>
            <w:vMerge/>
            <w:tcBorders>
              <w:top w:val="nil"/>
              <w:left w:val="single" w:sz="8" w:space="0" w:color="auto"/>
              <w:bottom w:val="single" w:sz="8" w:space="0" w:color="000000"/>
              <w:right w:val="single" w:sz="8" w:space="0" w:color="auto"/>
            </w:tcBorders>
            <w:vAlign w:val="center"/>
            <w:hideMark/>
          </w:tcPr>
          <w:p w14:paraId="5C5CCCC0" w14:textId="77777777" w:rsidR="00C508A7" w:rsidRPr="00C508A7" w:rsidRDefault="00C508A7" w:rsidP="00054F8A">
            <w:pPr>
              <w:spacing w:after="0" w:line="240" w:lineRule="auto"/>
              <w:rPr>
                <w:rFonts w:eastAsia="Times New Roman" w:cs="Calibri"/>
                <w:color w:val="000000"/>
                <w:sz w:val="20"/>
                <w:szCs w:val="20"/>
                <w:lang w:eastAsia="es-CL"/>
              </w:rPr>
            </w:pPr>
          </w:p>
        </w:tc>
        <w:tc>
          <w:tcPr>
            <w:tcW w:w="2637" w:type="dxa"/>
            <w:tcBorders>
              <w:top w:val="nil"/>
              <w:left w:val="nil"/>
              <w:bottom w:val="single" w:sz="8" w:space="0" w:color="auto"/>
              <w:right w:val="single" w:sz="8" w:space="0" w:color="auto"/>
            </w:tcBorders>
            <w:shd w:val="clear" w:color="000000" w:fill="C6E0B4"/>
            <w:vAlign w:val="center"/>
            <w:hideMark/>
          </w:tcPr>
          <w:p w14:paraId="6F27C6E7" w14:textId="77777777" w:rsidR="00C508A7" w:rsidRPr="00C508A7" w:rsidRDefault="00C508A7" w:rsidP="00054F8A">
            <w:pPr>
              <w:spacing w:after="0" w:line="240" w:lineRule="auto"/>
              <w:jc w:val="center"/>
              <w:rPr>
                <w:rFonts w:eastAsia="Times New Roman" w:cs="Calibri"/>
                <w:color w:val="000000"/>
                <w:sz w:val="20"/>
                <w:szCs w:val="20"/>
                <w:lang w:eastAsia="es-CL"/>
              </w:rPr>
            </w:pPr>
            <w:r w:rsidRPr="00C508A7">
              <w:rPr>
                <w:rFonts w:eastAsia="Times New Roman" w:cs="Calibri"/>
                <w:bCs/>
                <w:color w:val="000000"/>
                <w:sz w:val="20"/>
                <w:szCs w:val="20"/>
                <w:lang w:eastAsia="es-CL"/>
              </w:rPr>
              <w:t xml:space="preserve">Adecuación baja </w:t>
            </w:r>
          </w:p>
        </w:tc>
        <w:tc>
          <w:tcPr>
            <w:tcW w:w="1719" w:type="dxa"/>
            <w:tcBorders>
              <w:top w:val="nil"/>
              <w:left w:val="nil"/>
              <w:bottom w:val="single" w:sz="8" w:space="0" w:color="auto"/>
              <w:right w:val="single" w:sz="8" w:space="0" w:color="auto"/>
            </w:tcBorders>
            <w:shd w:val="clear" w:color="000000" w:fill="C6E0B4"/>
            <w:vAlign w:val="center"/>
            <w:hideMark/>
          </w:tcPr>
          <w:p w14:paraId="64066DFF"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 xml:space="preserve">5 Pto.         </w:t>
            </w:r>
          </w:p>
        </w:tc>
        <w:tc>
          <w:tcPr>
            <w:tcW w:w="659" w:type="dxa"/>
            <w:vMerge/>
            <w:tcBorders>
              <w:top w:val="nil"/>
              <w:left w:val="single" w:sz="8" w:space="0" w:color="auto"/>
              <w:bottom w:val="single" w:sz="8" w:space="0" w:color="000000"/>
              <w:right w:val="single" w:sz="8" w:space="0" w:color="auto"/>
            </w:tcBorders>
            <w:vAlign w:val="center"/>
            <w:hideMark/>
          </w:tcPr>
          <w:p w14:paraId="65B6C6FF"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654" w:type="dxa"/>
            <w:vMerge/>
            <w:tcBorders>
              <w:top w:val="nil"/>
              <w:left w:val="single" w:sz="8" w:space="0" w:color="auto"/>
              <w:bottom w:val="single" w:sz="8" w:space="0" w:color="000000"/>
              <w:right w:val="single" w:sz="8" w:space="0" w:color="auto"/>
            </w:tcBorders>
            <w:vAlign w:val="center"/>
            <w:hideMark/>
          </w:tcPr>
          <w:p w14:paraId="2FFD0C0A"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961" w:type="dxa"/>
            <w:vMerge/>
            <w:tcBorders>
              <w:top w:val="nil"/>
              <w:left w:val="single" w:sz="8" w:space="0" w:color="auto"/>
              <w:bottom w:val="single" w:sz="8" w:space="0" w:color="000000"/>
              <w:right w:val="single" w:sz="8" w:space="0" w:color="auto"/>
            </w:tcBorders>
            <w:vAlign w:val="center"/>
            <w:hideMark/>
          </w:tcPr>
          <w:p w14:paraId="19C3A896" w14:textId="77777777" w:rsidR="00C508A7" w:rsidRPr="00C508A7" w:rsidRDefault="00C508A7" w:rsidP="00054F8A">
            <w:pPr>
              <w:spacing w:after="0" w:line="240" w:lineRule="auto"/>
              <w:rPr>
                <w:rFonts w:eastAsia="Times New Roman" w:cs="Calibri"/>
                <w:b/>
                <w:bCs/>
                <w:color w:val="000000"/>
                <w:sz w:val="20"/>
                <w:szCs w:val="20"/>
                <w:lang w:eastAsia="es-CL"/>
              </w:rPr>
            </w:pPr>
          </w:p>
        </w:tc>
      </w:tr>
      <w:tr w:rsidR="00C508A7" w:rsidRPr="00C508A7" w14:paraId="23AE8097" w14:textId="77777777" w:rsidTr="00054F8A">
        <w:trPr>
          <w:trHeight w:val="667"/>
        </w:trPr>
        <w:tc>
          <w:tcPr>
            <w:tcW w:w="659" w:type="dxa"/>
            <w:vMerge/>
            <w:tcBorders>
              <w:top w:val="nil"/>
              <w:left w:val="single" w:sz="8" w:space="0" w:color="auto"/>
              <w:bottom w:val="single" w:sz="8" w:space="0" w:color="000000"/>
              <w:right w:val="single" w:sz="8" w:space="0" w:color="auto"/>
            </w:tcBorders>
            <w:vAlign w:val="center"/>
            <w:hideMark/>
          </w:tcPr>
          <w:p w14:paraId="387038AF"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055" w:type="dxa"/>
            <w:vMerge/>
            <w:tcBorders>
              <w:top w:val="nil"/>
              <w:left w:val="single" w:sz="8" w:space="0" w:color="auto"/>
              <w:bottom w:val="single" w:sz="8" w:space="0" w:color="000000"/>
              <w:right w:val="single" w:sz="8" w:space="0" w:color="auto"/>
            </w:tcBorders>
            <w:vAlign w:val="center"/>
            <w:hideMark/>
          </w:tcPr>
          <w:p w14:paraId="443B6C17"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716" w:type="dxa"/>
            <w:vMerge/>
            <w:tcBorders>
              <w:top w:val="nil"/>
              <w:left w:val="single" w:sz="8" w:space="0" w:color="auto"/>
              <w:bottom w:val="single" w:sz="8" w:space="0" w:color="000000"/>
              <w:right w:val="single" w:sz="8" w:space="0" w:color="auto"/>
            </w:tcBorders>
            <w:vAlign w:val="center"/>
            <w:hideMark/>
          </w:tcPr>
          <w:p w14:paraId="36AE8905" w14:textId="77777777" w:rsidR="00C508A7" w:rsidRPr="00C508A7" w:rsidRDefault="00C508A7" w:rsidP="00054F8A">
            <w:pPr>
              <w:spacing w:after="0" w:line="240" w:lineRule="auto"/>
              <w:rPr>
                <w:rFonts w:eastAsia="Times New Roman" w:cs="Calibri"/>
                <w:color w:val="000000"/>
                <w:sz w:val="20"/>
                <w:szCs w:val="20"/>
                <w:lang w:eastAsia="es-CL"/>
              </w:rPr>
            </w:pPr>
          </w:p>
        </w:tc>
        <w:tc>
          <w:tcPr>
            <w:tcW w:w="2637" w:type="dxa"/>
            <w:tcBorders>
              <w:top w:val="nil"/>
              <w:left w:val="nil"/>
              <w:bottom w:val="single" w:sz="8" w:space="0" w:color="auto"/>
              <w:right w:val="single" w:sz="8" w:space="0" w:color="auto"/>
            </w:tcBorders>
            <w:shd w:val="clear" w:color="000000" w:fill="C6E0B4"/>
            <w:vAlign w:val="center"/>
            <w:hideMark/>
          </w:tcPr>
          <w:p w14:paraId="60CB5669" w14:textId="77777777" w:rsidR="00C508A7" w:rsidRPr="00C508A7" w:rsidRDefault="00C508A7" w:rsidP="00054F8A">
            <w:pPr>
              <w:spacing w:after="0" w:line="240" w:lineRule="auto"/>
              <w:ind w:left="68" w:hanging="142"/>
              <w:rPr>
                <w:rFonts w:eastAsia="Times New Roman" w:cs="Calibri"/>
                <w:color w:val="000000"/>
                <w:sz w:val="20"/>
                <w:szCs w:val="20"/>
                <w:lang w:eastAsia="es-CL"/>
              </w:rPr>
            </w:pPr>
            <w:r w:rsidRPr="00C508A7">
              <w:rPr>
                <w:rFonts w:eastAsia="Times New Roman" w:cs="Calibri"/>
                <w:bCs/>
                <w:color w:val="000000"/>
                <w:sz w:val="20"/>
                <w:szCs w:val="20"/>
                <w:lang w:eastAsia="es-CL"/>
              </w:rPr>
              <w:t xml:space="preserve">                        No se adecua al cargo</w:t>
            </w:r>
          </w:p>
        </w:tc>
        <w:tc>
          <w:tcPr>
            <w:tcW w:w="1719" w:type="dxa"/>
            <w:tcBorders>
              <w:top w:val="nil"/>
              <w:left w:val="nil"/>
              <w:bottom w:val="single" w:sz="8" w:space="0" w:color="auto"/>
              <w:right w:val="single" w:sz="8" w:space="0" w:color="auto"/>
            </w:tcBorders>
            <w:shd w:val="clear" w:color="000000" w:fill="C6E0B4"/>
            <w:vAlign w:val="center"/>
            <w:hideMark/>
          </w:tcPr>
          <w:p w14:paraId="73BEF2ED"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0 Pto.</w:t>
            </w:r>
          </w:p>
        </w:tc>
        <w:tc>
          <w:tcPr>
            <w:tcW w:w="659" w:type="dxa"/>
            <w:vMerge/>
            <w:tcBorders>
              <w:top w:val="nil"/>
              <w:left w:val="single" w:sz="8" w:space="0" w:color="auto"/>
              <w:bottom w:val="single" w:sz="8" w:space="0" w:color="000000"/>
              <w:right w:val="single" w:sz="8" w:space="0" w:color="auto"/>
            </w:tcBorders>
            <w:vAlign w:val="center"/>
            <w:hideMark/>
          </w:tcPr>
          <w:p w14:paraId="7F7A66CE"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654" w:type="dxa"/>
            <w:vMerge/>
            <w:tcBorders>
              <w:top w:val="nil"/>
              <w:left w:val="single" w:sz="8" w:space="0" w:color="auto"/>
              <w:bottom w:val="single" w:sz="8" w:space="0" w:color="000000"/>
              <w:right w:val="single" w:sz="8" w:space="0" w:color="auto"/>
            </w:tcBorders>
            <w:vAlign w:val="center"/>
            <w:hideMark/>
          </w:tcPr>
          <w:p w14:paraId="15C6DEA8"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961" w:type="dxa"/>
            <w:vMerge/>
            <w:tcBorders>
              <w:top w:val="nil"/>
              <w:left w:val="single" w:sz="8" w:space="0" w:color="auto"/>
              <w:bottom w:val="single" w:sz="8" w:space="0" w:color="000000"/>
              <w:right w:val="single" w:sz="8" w:space="0" w:color="auto"/>
            </w:tcBorders>
            <w:vAlign w:val="center"/>
            <w:hideMark/>
          </w:tcPr>
          <w:p w14:paraId="09588337" w14:textId="77777777" w:rsidR="00C508A7" w:rsidRPr="00C508A7" w:rsidRDefault="00C508A7" w:rsidP="00054F8A">
            <w:pPr>
              <w:spacing w:after="0" w:line="240" w:lineRule="auto"/>
              <w:rPr>
                <w:rFonts w:eastAsia="Times New Roman" w:cs="Calibri"/>
                <w:b/>
                <w:bCs/>
                <w:color w:val="000000"/>
                <w:sz w:val="20"/>
                <w:szCs w:val="20"/>
                <w:lang w:eastAsia="es-CL"/>
              </w:rPr>
            </w:pPr>
          </w:p>
        </w:tc>
      </w:tr>
      <w:tr w:rsidR="00C508A7" w:rsidRPr="00C508A7" w14:paraId="553E3EA0" w14:textId="77777777" w:rsidTr="00054F8A">
        <w:trPr>
          <w:trHeight w:val="414"/>
        </w:trPr>
        <w:tc>
          <w:tcPr>
            <w:tcW w:w="6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87EFC0"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ETAPA IV                                 25%</w:t>
            </w:r>
          </w:p>
        </w:tc>
        <w:tc>
          <w:tcPr>
            <w:tcW w:w="1055" w:type="dxa"/>
            <w:vMerge w:val="restart"/>
            <w:tcBorders>
              <w:top w:val="nil"/>
              <w:left w:val="single" w:sz="8" w:space="0" w:color="auto"/>
              <w:bottom w:val="single" w:sz="8" w:space="0" w:color="000000"/>
              <w:right w:val="single" w:sz="8" w:space="0" w:color="auto"/>
            </w:tcBorders>
            <w:shd w:val="clear" w:color="auto" w:fill="auto"/>
            <w:vAlign w:val="center"/>
            <w:hideMark/>
          </w:tcPr>
          <w:p w14:paraId="1205A338"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Apreciación global del postulante</w:t>
            </w:r>
          </w:p>
        </w:tc>
        <w:tc>
          <w:tcPr>
            <w:tcW w:w="1716" w:type="dxa"/>
            <w:vMerge w:val="restart"/>
            <w:tcBorders>
              <w:top w:val="nil"/>
              <w:left w:val="single" w:sz="8" w:space="0" w:color="auto"/>
              <w:bottom w:val="single" w:sz="8" w:space="0" w:color="000000"/>
              <w:right w:val="single" w:sz="8" w:space="0" w:color="auto"/>
            </w:tcBorders>
            <w:shd w:val="clear" w:color="auto" w:fill="auto"/>
            <w:vAlign w:val="center"/>
            <w:hideMark/>
          </w:tcPr>
          <w:p w14:paraId="7D536897"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ES"/>
              </w:rPr>
              <w:t xml:space="preserve">Entrevista de apreciación global del postulante.  </w:t>
            </w:r>
            <w:r w:rsidRPr="00C508A7">
              <w:rPr>
                <w:rFonts w:eastAsia="Times New Roman" w:cs="Calibri"/>
                <w:color w:val="000000"/>
                <w:sz w:val="20"/>
                <w:szCs w:val="20"/>
                <w:lang w:eastAsia="es-ES"/>
              </w:rPr>
              <w:t>Entrevista a los candidatos que hayan superado la etapa II.  La entrevista la realizará la Comisión de selección</w:t>
            </w:r>
          </w:p>
        </w:tc>
        <w:tc>
          <w:tcPr>
            <w:tcW w:w="2637" w:type="dxa"/>
            <w:tcBorders>
              <w:top w:val="nil"/>
              <w:left w:val="nil"/>
              <w:bottom w:val="single" w:sz="8" w:space="0" w:color="auto"/>
              <w:right w:val="single" w:sz="8" w:space="0" w:color="auto"/>
            </w:tcBorders>
            <w:shd w:val="clear" w:color="auto" w:fill="auto"/>
            <w:vAlign w:val="center"/>
            <w:hideMark/>
          </w:tcPr>
          <w:p w14:paraId="03E0737A" w14:textId="77777777" w:rsidR="00C508A7" w:rsidRPr="00C508A7" w:rsidRDefault="00C508A7" w:rsidP="00054F8A">
            <w:pPr>
              <w:spacing w:after="0" w:line="240" w:lineRule="auto"/>
              <w:jc w:val="center"/>
              <w:rPr>
                <w:rFonts w:eastAsia="Times New Roman" w:cs="Calibri"/>
                <w:color w:val="000000"/>
                <w:sz w:val="20"/>
                <w:szCs w:val="20"/>
                <w:lang w:eastAsia="es-CL"/>
              </w:rPr>
            </w:pPr>
            <w:r w:rsidRPr="00C508A7">
              <w:rPr>
                <w:rFonts w:eastAsia="Times New Roman" w:cs="Calibri"/>
                <w:bCs/>
                <w:color w:val="000000"/>
                <w:sz w:val="20"/>
                <w:szCs w:val="20"/>
                <w:lang w:eastAsia="es-CL"/>
              </w:rPr>
              <w:t xml:space="preserve">Adecuación alta </w:t>
            </w:r>
          </w:p>
        </w:tc>
        <w:tc>
          <w:tcPr>
            <w:tcW w:w="1719" w:type="dxa"/>
            <w:tcBorders>
              <w:top w:val="nil"/>
              <w:left w:val="nil"/>
              <w:bottom w:val="single" w:sz="8" w:space="0" w:color="auto"/>
              <w:right w:val="single" w:sz="8" w:space="0" w:color="auto"/>
            </w:tcBorders>
            <w:shd w:val="clear" w:color="auto" w:fill="auto"/>
            <w:vAlign w:val="center"/>
            <w:hideMark/>
          </w:tcPr>
          <w:p w14:paraId="54BAC44B"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30 Pto.</w:t>
            </w:r>
          </w:p>
        </w:tc>
        <w:tc>
          <w:tcPr>
            <w:tcW w:w="659" w:type="dxa"/>
            <w:vMerge w:val="restart"/>
            <w:tcBorders>
              <w:top w:val="nil"/>
              <w:left w:val="single" w:sz="8" w:space="0" w:color="auto"/>
              <w:bottom w:val="single" w:sz="8" w:space="0" w:color="000000"/>
              <w:right w:val="single" w:sz="8" w:space="0" w:color="auto"/>
            </w:tcBorders>
            <w:shd w:val="clear" w:color="auto" w:fill="auto"/>
            <w:vAlign w:val="center"/>
            <w:hideMark/>
          </w:tcPr>
          <w:p w14:paraId="1C095B32"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Tahoma"/>
                <w:b/>
                <w:bCs/>
                <w:color w:val="000000"/>
                <w:sz w:val="20"/>
                <w:szCs w:val="20"/>
                <w:lang w:eastAsia="es-CL"/>
              </w:rPr>
              <w:t>30 Pto.</w:t>
            </w:r>
          </w:p>
        </w:tc>
        <w:tc>
          <w:tcPr>
            <w:tcW w:w="654" w:type="dxa"/>
            <w:vMerge w:val="restart"/>
            <w:tcBorders>
              <w:top w:val="nil"/>
              <w:left w:val="single" w:sz="8" w:space="0" w:color="auto"/>
              <w:bottom w:val="single" w:sz="8" w:space="0" w:color="000000"/>
              <w:right w:val="single" w:sz="8" w:space="0" w:color="auto"/>
            </w:tcBorders>
            <w:shd w:val="clear" w:color="auto" w:fill="auto"/>
            <w:vAlign w:val="center"/>
            <w:hideMark/>
          </w:tcPr>
          <w:p w14:paraId="2DFC60DC"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15 Pto.</w:t>
            </w:r>
          </w:p>
        </w:tc>
        <w:tc>
          <w:tcPr>
            <w:tcW w:w="961" w:type="dxa"/>
            <w:vMerge w:val="restart"/>
            <w:tcBorders>
              <w:top w:val="nil"/>
              <w:left w:val="single" w:sz="8" w:space="0" w:color="auto"/>
              <w:bottom w:val="single" w:sz="8" w:space="0" w:color="000000"/>
              <w:right w:val="single" w:sz="8" w:space="0" w:color="auto"/>
            </w:tcBorders>
            <w:shd w:val="clear" w:color="auto" w:fill="auto"/>
            <w:vAlign w:val="center"/>
            <w:hideMark/>
          </w:tcPr>
          <w:p w14:paraId="461CADA4" w14:textId="540E29D8" w:rsidR="00C508A7" w:rsidRPr="00C508A7" w:rsidRDefault="00987B53" w:rsidP="00987B53">
            <w:pPr>
              <w:spacing w:after="0" w:line="240" w:lineRule="auto"/>
              <w:jc w:val="center"/>
              <w:rPr>
                <w:rFonts w:eastAsia="Times New Roman" w:cs="Calibri"/>
                <w:b/>
                <w:bCs/>
                <w:color w:val="000000"/>
                <w:sz w:val="20"/>
                <w:szCs w:val="20"/>
                <w:lang w:eastAsia="es-CL"/>
              </w:rPr>
            </w:pPr>
            <w:r>
              <w:rPr>
                <w:rFonts w:eastAsia="Times New Roman" w:cs="Calibri"/>
                <w:b/>
                <w:bCs/>
                <w:color w:val="000000"/>
                <w:sz w:val="20"/>
                <w:szCs w:val="20"/>
                <w:highlight w:val="yellow"/>
                <w:lang w:eastAsia="es-CL"/>
              </w:rPr>
              <w:t>27</w:t>
            </w:r>
            <w:r w:rsidR="00C508A7" w:rsidRPr="005C11B5">
              <w:rPr>
                <w:rFonts w:eastAsia="Times New Roman" w:cs="Calibri"/>
                <w:b/>
                <w:bCs/>
                <w:color w:val="000000"/>
                <w:sz w:val="20"/>
                <w:szCs w:val="20"/>
                <w:highlight w:val="yellow"/>
                <w:lang w:eastAsia="es-CL"/>
              </w:rPr>
              <w:t>/0</w:t>
            </w:r>
            <w:r w:rsidR="005C11B5">
              <w:rPr>
                <w:rFonts w:eastAsia="Times New Roman" w:cs="Calibri"/>
                <w:b/>
                <w:bCs/>
                <w:color w:val="000000"/>
                <w:sz w:val="20"/>
                <w:szCs w:val="20"/>
                <w:highlight w:val="yellow"/>
                <w:lang w:eastAsia="es-CL"/>
              </w:rPr>
              <w:t>9</w:t>
            </w:r>
            <w:r w:rsidR="00C508A7" w:rsidRPr="005C11B5">
              <w:rPr>
                <w:rFonts w:eastAsia="Times New Roman" w:cs="Calibri"/>
                <w:b/>
                <w:bCs/>
                <w:color w:val="000000"/>
                <w:sz w:val="20"/>
                <w:szCs w:val="20"/>
                <w:highlight w:val="yellow"/>
                <w:lang w:eastAsia="es-CL"/>
              </w:rPr>
              <w:t>/</w:t>
            </w:r>
            <w:r w:rsidR="00C508A7" w:rsidRPr="00380E74">
              <w:rPr>
                <w:rFonts w:eastAsia="Times New Roman" w:cs="Calibri"/>
                <w:b/>
                <w:bCs/>
                <w:color w:val="000000"/>
                <w:sz w:val="20"/>
                <w:szCs w:val="20"/>
                <w:highlight w:val="yellow"/>
                <w:lang w:eastAsia="es-CL"/>
              </w:rPr>
              <w:t>2024</w:t>
            </w:r>
            <w:r w:rsidR="00380E74" w:rsidRPr="00380E74">
              <w:rPr>
                <w:rFonts w:eastAsia="Times New Roman" w:cs="Calibri"/>
                <w:b/>
                <w:bCs/>
                <w:color w:val="000000"/>
                <w:sz w:val="20"/>
                <w:szCs w:val="20"/>
                <w:highlight w:val="yellow"/>
                <w:lang w:eastAsia="es-CL"/>
              </w:rPr>
              <w:t xml:space="preserve"> </w:t>
            </w:r>
            <w:r w:rsidR="00C508A7" w:rsidRPr="00C508A7">
              <w:rPr>
                <w:rFonts w:eastAsia="Times New Roman" w:cs="Calibri"/>
                <w:b/>
                <w:bCs/>
                <w:color w:val="000000"/>
                <w:sz w:val="20"/>
                <w:szCs w:val="20"/>
                <w:lang w:eastAsia="es-CL"/>
              </w:rPr>
              <w:t>Evaluación interna SEREMI Atacama- Municipio Alto del Carmen</w:t>
            </w:r>
          </w:p>
        </w:tc>
      </w:tr>
      <w:tr w:rsidR="00C508A7" w:rsidRPr="00C508A7" w14:paraId="5FE42D7A" w14:textId="77777777" w:rsidTr="00054F8A">
        <w:trPr>
          <w:trHeight w:val="414"/>
        </w:trPr>
        <w:tc>
          <w:tcPr>
            <w:tcW w:w="659" w:type="dxa"/>
            <w:vMerge/>
            <w:tcBorders>
              <w:top w:val="nil"/>
              <w:left w:val="single" w:sz="8" w:space="0" w:color="auto"/>
              <w:bottom w:val="single" w:sz="8" w:space="0" w:color="000000"/>
              <w:right w:val="single" w:sz="8" w:space="0" w:color="auto"/>
            </w:tcBorders>
            <w:shd w:val="clear" w:color="000000" w:fill="FFFFFF"/>
            <w:vAlign w:val="center"/>
          </w:tcPr>
          <w:p w14:paraId="4FF555FE" w14:textId="77777777" w:rsidR="00C508A7" w:rsidRPr="00C508A7" w:rsidRDefault="00C508A7" w:rsidP="00054F8A">
            <w:pPr>
              <w:spacing w:after="0" w:line="240" w:lineRule="auto"/>
              <w:jc w:val="center"/>
              <w:rPr>
                <w:rFonts w:eastAsia="Times New Roman" w:cs="Calibri"/>
                <w:b/>
                <w:bCs/>
                <w:color w:val="000000"/>
                <w:sz w:val="20"/>
                <w:szCs w:val="20"/>
                <w:lang w:eastAsia="es-CL"/>
              </w:rPr>
            </w:pPr>
          </w:p>
        </w:tc>
        <w:tc>
          <w:tcPr>
            <w:tcW w:w="1055" w:type="dxa"/>
            <w:vMerge/>
            <w:tcBorders>
              <w:top w:val="nil"/>
              <w:left w:val="single" w:sz="8" w:space="0" w:color="auto"/>
              <w:bottom w:val="single" w:sz="8" w:space="0" w:color="000000"/>
              <w:right w:val="single" w:sz="8" w:space="0" w:color="auto"/>
            </w:tcBorders>
            <w:shd w:val="clear" w:color="auto" w:fill="auto"/>
            <w:vAlign w:val="center"/>
          </w:tcPr>
          <w:p w14:paraId="11F0D142" w14:textId="77777777" w:rsidR="00C508A7" w:rsidRPr="00C508A7" w:rsidRDefault="00C508A7" w:rsidP="00054F8A">
            <w:pPr>
              <w:spacing w:after="0" w:line="240" w:lineRule="auto"/>
              <w:jc w:val="center"/>
              <w:rPr>
                <w:rFonts w:eastAsia="Times New Roman" w:cs="Calibri"/>
                <w:b/>
                <w:bCs/>
                <w:color w:val="000000"/>
                <w:sz w:val="20"/>
                <w:szCs w:val="20"/>
                <w:lang w:eastAsia="es-CL"/>
              </w:rPr>
            </w:pPr>
          </w:p>
        </w:tc>
        <w:tc>
          <w:tcPr>
            <w:tcW w:w="1716" w:type="dxa"/>
            <w:vMerge/>
            <w:tcBorders>
              <w:top w:val="nil"/>
              <w:left w:val="single" w:sz="8" w:space="0" w:color="auto"/>
              <w:bottom w:val="single" w:sz="8" w:space="0" w:color="000000"/>
              <w:right w:val="single" w:sz="8" w:space="0" w:color="auto"/>
            </w:tcBorders>
            <w:shd w:val="clear" w:color="auto" w:fill="auto"/>
            <w:vAlign w:val="center"/>
          </w:tcPr>
          <w:p w14:paraId="5E989E9A" w14:textId="77777777" w:rsidR="00C508A7" w:rsidRPr="00C508A7" w:rsidRDefault="00C508A7" w:rsidP="00054F8A">
            <w:pPr>
              <w:spacing w:after="0" w:line="240" w:lineRule="auto"/>
              <w:jc w:val="center"/>
              <w:rPr>
                <w:rFonts w:eastAsia="Times New Roman" w:cs="Calibri"/>
                <w:b/>
                <w:bCs/>
                <w:color w:val="000000"/>
                <w:sz w:val="20"/>
                <w:szCs w:val="20"/>
                <w:lang w:eastAsia="es-ES"/>
              </w:rPr>
            </w:pPr>
          </w:p>
        </w:tc>
        <w:tc>
          <w:tcPr>
            <w:tcW w:w="2637" w:type="dxa"/>
            <w:tcBorders>
              <w:top w:val="nil"/>
              <w:left w:val="nil"/>
              <w:bottom w:val="single" w:sz="8" w:space="0" w:color="auto"/>
              <w:right w:val="single" w:sz="8" w:space="0" w:color="auto"/>
            </w:tcBorders>
            <w:shd w:val="clear" w:color="auto" w:fill="auto"/>
            <w:vAlign w:val="center"/>
          </w:tcPr>
          <w:p w14:paraId="20095AAE" w14:textId="77777777" w:rsidR="00C508A7" w:rsidRPr="00C508A7" w:rsidRDefault="00C508A7" w:rsidP="00054F8A">
            <w:pPr>
              <w:spacing w:after="0" w:line="240" w:lineRule="auto"/>
              <w:jc w:val="center"/>
              <w:rPr>
                <w:rFonts w:eastAsia="Times New Roman" w:cs="Calibri"/>
                <w:bCs/>
                <w:color w:val="000000"/>
                <w:sz w:val="20"/>
                <w:szCs w:val="20"/>
                <w:lang w:eastAsia="es-CL"/>
              </w:rPr>
            </w:pPr>
            <w:r w:rsidRPr="00C508A7">
              <w:rPr>
                <w:rFonts w:eastAsia="Times New Roman" w:cs="Calibri"/>
                <w:bCs/>
                <w:color w:val="000000"/>
                <w:sz w:val="20"/>
                <w:szCs w:val="20"/>
                <w:lang w:eastAsia="es-CL"/>
              </w:rPr>
              <w:t>Adecuación media</w:t>
            </w:r>
          </w:p>
        </w:tc>
        <w:tc>
          <w:tcPr>
            <w:tcW w:w="1719" w:type="dxa"/>
            <w:tcBorders>
              <w:top w:val="nil"/>
              <w:left w:val="nil"/>
              <w:bottom w:val="single" w:sz="8" w:space="0" w:color="auto"/>
              <w:right w:val="single" w:sz="8" w:space="0" w:color="auto"/>
            </w:tcBorders>
            <w:shd w:val="clear" w:color="auto" w:fill="auto"/>
            <w:vAlign w:val="center"/>
          </w:tcPr>
          <w:p w14:paraId="21E88BCC"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15 Pto.</w:t>
            </w:r>
          </w:p>
        </w:tc>
        <w:tc>
          <w:tcPr>
            <w:tcW w:w="659" w:type="dxa"/>
            <w:vMerge/>
            <w:tcBorders>
              <w:top w:val="nil"/>
              <w:left w:val="single" w:sz="8" w:space="0" w:color="auto"/>
              <w:bottom w:val="single" w:sz="8" w:space="0" w:color="000000"/>
              <w:right w:val="single" w:sz="8" w:space="0" w:color="auto"/>
            </w:tcBorders>
            <w:shd w:val="clear" w:color="auto" w:fill="auto"/>
            <w:vAlign w:val="center"/>
          </w:tcPr>
          <w:p w14:paraId="7147C8A1" w14:textId="77777777" w:rsidR="00C508A7" w:rsidRPr="00C508A7" w:rsidRDefault="00C508A7" w:rsidP="00054F8A">
            <w:pPr>
              <w:spacing w:after="0" w:line="240" w:lineRule="auto"/>
              <w:jc w:val="center"/>
              <w:rPr>
                <w:rFonts w:eastAsia="Times New Roman" w:cs="Tahoma"/>
                <w:b/>
                <w:bCs/>
                <w:color w:val="000000"/>
                <w:sz w:val="20"/>
                <w:szCs w:val="20"/>
                <w:lang w:eastAsia="es-CL"/>
              </w:rPr>
            </w:pPr>
          </w:p>
        </w:tc>
        <w:tc>
          <w:tcPr>
            <w:tcW w:w="654" w:type="dxa"/>
            <w:vMerge/>
            <w:tcBorders>
              <w:top w:val="nil"/>
              <w:left w:val="single" w:sz="8" w:space="0" w:color="auto"/>
              <w:bottom w:val="single" w:sz="8" w:space="0" w:color="000000"/>
              <w:right w:val="single" w:sz="8" w:space="0" w:color="auto"/>
            </w:tcBorders>
            <w:shd w:val="clear" w:color="auto" w:fill="auto"/>
            <w:vAlign w:val="center"/>
          </w:tcPr>
          <w:p w14:paraId="69E8B92E" w14:textId="77777777" w:rsidR="00C508A7" w:rsidRPr="00C508A7" w:rsidRDefault="00C508A7" w:rsidP="00054F8A">
            <w:pPr>
              <w:spacing w:after="0" w:line="240" w:lineRule="auto"/>
              <w:jc w:val="center"/>
              <w:rPr>
                <w:rFonts w:eastAsia="Times New Roman" w:cs="Calibri"/>
                <w:b/>
                <w:bCs/>
                <w:color w:val="000000"/>
                <w:sz w:val="20"/>
                <w:szCs w:val="20"/>
                <w:lang w:eastAsia="es-CL"/>
              </w:rPr>
            </w:pPr>
          </w:p>
        </w:tc>
        <w:tc>
          <w:tcPr>
            <w:tcW w:w="961" w:type="dxa"/>
            <w:vMerge/>
            <w:tcBorders>
              <w:top w:val="nil"/>
              <w:left w:val="single" w:sz="8" w:space="0" w:color="auto"/>
              <w:bottom w:val="single" w:sz="8" w:space="0" w:color="000000"/>
              <w:right w:val="single" w:sz="8" w:space="0" w:color="auto"/>
            </w:tcBorders>
            <w:shd w:val="clear" w:color="auto" w:fill="auto"/>
            <w:vAlign w:val="center"/>
          </w:tcPr>
          <w:p w14:paraId="2014FABF" w14:textId="77777777" w:rsidR="00C508A7" w:rsidRPr="00C508A7" w:rsidRDefault="00C508A7" w:rsidP="00054F8A">
            <w:pPr>
              <w:spacing w:after="0" w:line="240" w:lineRule="auto"/>
              <w:jc w:val="center"/>
              <w:rPr>
                <w:rFonts w:eastAsia="Times New Roman" w:cs="Calibri"/>
                <w:b/>
                <w:bCs/>
                <w:color w:val="000000"/>
                <w:sz w:val="20"/>
                <w:szCs w:val="20"/>
                <w:lang w:eastAsia="es-CL"/>
              </w:rPr>
            </w:pPr>
          </w:p>
        </w:tc>
      </w:tr>
      <w:tr w:rsidR="00C508A7" w:rsidRPr="00C508A7" w14:paraId="05AFB777" w14:textId="77777777" w:rsidTr="00054F8A">
        <w:trPr>
          <w:trHeight w:val="456"/>
        </w:trPr>
        <w:tc>
          <w:tcPr>
            <w:tcW w:w="659" w:type="dxa"/>
            <w:vMerge/>
            <w:tcBorders>
              <w:top w:val="nil"/>
              <w:left w:val="single" w:sz="8" w:space="0" w:color="auto"/>
              <w:bottom w:val="single" w:sz="8" w:space="0" w:color="000000"/>
              <w:right w:val="single" w:sz="8" w:space="0" w:color="auto"/>
            </w:tcBorders>
            <w:vAlign w:val="center"/>
            <w:hideMark/>
          </w:tcPr>
          <w:p w14:paraId="4FB19515"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055" w:type="dxa"/>
            <w:vMerge/>
            <w:tcBorders>
              <w:top w:val="nil"/>
              <w:left w:val="single" w:sz="8" w:space="0" w:color="auto"/>
              <w:bottom w:val="single" w:sz="8" w:space="0" w:color="000000"/>
              <w:right w:val="single" w:sz="8" w:space="0" w:color="auto"/>
            </w:tcBorders>
            <w:vAlign w:val="center"/>
            <w:hideMark/>
          </w:tcPr>
          <w:p w14:paraId="6AB138D1"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716" w:type="dxa"/>
            <w:vMerge/>
            <w:tcBorders>
              <w:top w:val="nil"/>
              <w:left w:val="single" w:sz="8" w:space="0" w:color="auto"/>
              <w:bottom w:val="single" w:sz="8" w:space="0" w:color="000000"/>
              <w:right w:val="single" w:sz="8" w:space="0" w:color="auto"/>
            </w:tcBorders>
            <w:vAlign w:val="center"/>
            <w:hideMark/>
          </w:tcPr>
          <w:p w14:paraId="2BDDA33C"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2637" w:type="dxa"/>
            <w:vMerge w:val="restart"/>
            <w:tcBorders>
              <w:top w:val="nil"/>
              <w:left w:val="single" w:sz="8" w:space="0" w:color="auto"/>
              <w:bottom w:val="single" w:sz="8" w:space="0" w:color="000000"/>
              <w:right w:val="single" w:sz="8" w:space="0" w:color="auto"/>
            </w:tcBorders>
            <w:shd w:val="clear" w:color="auto" w:fill="auto"/>
            <w:vAlign w:val="center"/>
            <w:hideMark/>
          </w:tcPr>
          <w:p w14:paraId="70CC118E" w14:textId="77777777" w:rsidR="00C508A7" w:rsidRPr="00C508A7" w:rsidRDefault="00C508A7" w:rsidP="00054F8A">
            <w:pPr>
              <w:spacing w:after="0" w:line="240" w:lineRule="auto"/>
              <w:jc w:val="center"/>
              <w:rPr>
                <w:rFonts w:eastAsia="Times New Roman" w:cs="Calibri"/>
                <w:color w:val="000000"/>
                <w:sz w:val="20"/>
                <w:szCs w:val="20"/>
                <w:lang w:eastAsia="es-CL"/>
              </w:rPr>
            </w:pPr>
            <w:r w:rsidRPr="00C508A7">
              <w:rPr>
                <w:rFonts w:eastAsia="Times New Roman" w:cs="Calibri"/>
                <w:color w:val="000000"/>
                <w:sz w:val="20"/>
                <w:szCs w:val="20"/>
                <w:lang w:eastAsia="es-CL"/>
              </w:rPr>
              <w:t>Adecuación Baja</w:t>
            </w:r>
          </w:p>
        </w:tc>
        <w:tc>
          <w:tcPr>
            <w:tcW w:w="1719" w:type="dxa"/>
            <w:vMerge w:val="restart"/>
            <w:tcBorders>
              <w:top w:val="nil"/>
              <w:left w:val="single" w:sz="8" w:space="0" w:color="auto"/>
              <w:bottom w:val="single" w:sz="8" w:space="0" w:color="000000"/>
              <w:right w:val="single" w:sz="8" w:space="0" w:color="auto"/>
            </w:tcBorders>
            <w:shd w:val="clear" w:color="auto" w:fill="auto"/>
            <w:vAlign w:val="center"/>
            <w:hideMark/>
          </w:tcPr>
          <w:p w14:paraId="5FCA6FD7"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5 Pto.</w:t>
            </w:r>
          </w:p>
        </w:tc>
        <w:tc>
          <w:tcPr>
            <w:tcW w:w="659" w:type="dxa"/>
            <w:vMerge/>
            <w:tcBorders>
              <w:top w:val="nil"/>
              <w:left w:val="single" w:sz="8" w:space="0" w:color="auto"/>
              <w:bottom w:val="single" w:sz="8" w:space="0" w:color="000000"/>
              <w:right w:val="single" w:sz="8" w:space="0" w:color="auto"/>
            </w:tcBorders>
            <w:vAlign w:val="center"/>
            <w:hideMark/>
          </w:tcPr>
          <w:p w14:paraId="743183AA"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654" w:type="dxa"/>
            <w:vMerge/>
            <w:tcBorders>
              <w:top w:val="nil"/>
              <w:left w:val="single" w:sz="8" w:space="0" w:color="auto"/>
              <w:bottom w:val="single" w:sz="8" w:space="0" w:color="000000"/>
              <w:right w:val="single" w:sz="8" w:space="0" w:color="auto"/>
            </w:tcBorders>
            <w:vAlign w:val="center"/>
            <w:hideMark/>
          </w:tcPr>
          <w:p w14:paraId="2A94F490"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961" w:type="dxa"/>
            <w:vMerge/>
            <w:tcBorders>
              <w:top w:val="nil"/>
              <w:left w:val="single" w:sz="8" w:space="0" w:color="auto"/>
              <w:bottom w:val="single" w:sz="8" w:space="0" w:color="000000"/>
              <w:right w:val="single" w:sz="8" w:space="0" w:color="auto"/>
            </w:tcBorders>
            <w:vAlign w:val="center"/>
            <w:hideMark/>
          </w:tcPr>
          <w:p w14:paraId="2F77100E" w14:textId="77777777" w:rsidR="00C508A7" w:rsidRPr="00C508A7" w:rsidRDefault="00C508A7" w:rsidP="00054F8A">
            <w:pPr>
              <w:spacing w:after="0" w:line="240" w:lineRule="auto"/>
              <w:rPr>
                <w:rFonts w:eastAsia="Times New Roman" w:cs="Calibri"/>
                <w:b/>
                <w:bCs/>
                <w:color w:val="000000"/>
                <w:sz w:val="20"/>
                <w:szCs w:val="20"/>
                <w:lang w:eastAsia="es-CL"/>
              </w:rPr>
            </w:pPr>
          </w:p>
        </w:tc>
      </w:tr>
      <w:tr w:rsidR="00C508A7" w:rsidRPr="00C508A7" w14:paraId="393F05A9" w14:textId="77777777" w:rsidTr="00054F8A">
        <w:trPr>
          <w:trHeight w:val="325"/>
        </w:trPr>
        <w:tc>
          <w:tcPr>
            <w:tcW w:w="659" w:type="dxa"/>
            <w:vMerge/>
            <w:tcBorders>
              <w:top w:val="nil"/>
              <w:left w:val="single" w:sz="8" w:space="0" w:color="auto"/>
              <w:bottom w:val="single" w:sz="8" w:space="0" w:color="000000"/>
              <w:right w:val="single" w:sz="8" w:space="0" w:color="auto"/>
            </w:tcBorders>
            <w:vAlign w:val="center"/>
            <w:hideMark/>
          </w:tcPr>
          <w:p w14:paraId="411E038E"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055" w:type="dxa"/>
            <w:vMerge/>
            <w:tcBorders>
              <w:top w:val="nil"/>
              <w:left w:val="single" w:sz="8" w:space="0" w:color="auto"/>
              <w:bottom w:val="single" w:sz="8" w:space="0" w:color="000000"/>
              <w:right w:val="single" w:sz="8" w:space="0" w:color="auto"/>
            </w:tcBorders>
            <w:vAlign w:val="center"/>
            <w:hideMark/>
          </w:tcPr>
          <w:p w14:paraId="377B48AF"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716" w:type="dxa"/>
            <w:vMerge/>
            <w:tcBorders>
              <w:top w:val="nil"/>
              <w:left w:val="single" w:sz="8" w:space="0" w:color="auto"/>
              <w:bottom w:val="single" w:sz="8" w:space="0" w:color="000000"/>
              <w:right w:val="single" w:sz="8" w:space="0" w:color="auto"/>
            </w:tcBorders>
            <w:vAlign w:val="center"/>
            <w:hideMark/>
          </w:tcPr>
          <w:p w14:paraId="0FA04336"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2637" w:type="dxa"/>
            <w:vMerge/>
            <w:tcBorders>
              <w:top w:val="nil"/>
              <w:left w:val="single" w:sz="8" w:space="0" w:color="auto"/>
              <w:bottom w:val="single" w:sz="8" w:space="0" w:color="000000"/>
              <w:right w:val="single" w:sz="8" w:space="0" w:color="auto"/>
            </w:tcBorders>
            <w:vAlign w:val="center"/>
            <w:hideMark/>
          </w:tcPr>
          <w:p w14:paraId="123F15BC" w14:textId="77777777" w:rsidR="00C508A7" w:rsidRPr="00C508A7" w:rsidRDefault="00C508A7" w:rsidP="00054F8A">
            <w:pPr>
              <w:spacing w:after="0" w:line="240" w:lineRule="auto"/>
              <w:rPr>
                <w:rFonts w:eastAsia="Times New Roman" w:cs="Calibri"/>
                <w:color w:val="000000"/>
                <w:sz w:val="20"/>
                <w:szCs w:val="20"/>
                <w:lang w:eastAsia="es-CL"/>
              </w:rPr>
            </w:pPr>
          </w:p>
        </w:tc>
        <w:tc>
          <w:tcPr>
            <w:tcW w:w="1719" w:type="dxa"/>
            <w:vMerge/>
            <w:tcBorders>
              <w:top w:val="nil"/>
              <w:left w:val="single" w:sz="8" w:space="0" w:color="auto"/>
              <w:bottom w:val="single" w:sz="8" w:space="0" w:color="000000"/>
              <w:right w:val="single" w:sz="8" w:space="0" w:color="auto"/>
            </w:tcBorders>
            <w:vAlign w:val="center"/>
            <w:hideMark/>
          </w:tcPr>
          <w:p w14:paraId="193179BB"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659" w:type="dxa"/>
            <w:vMerge/>
            <w:tcBorders>
              <w:top w:val="nil"/>
              <w:left w:val="single" w:sz="8" w:space="0" w:color="auto"/>
              <w:bottom w:val="single" w:sz="8" w:space="0" w:color="000000"/>
              <w:right w:val="single" w:sz="8" w:space="0" w:color="auto"/>
            </w:tcBorders>
            <w:vAlign w:val="center"/>
            <w:hideMark/>
          </w:tcPr>
          <w:p w14:paraId="1A17C9C3"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654" w:type="dxa"/>
            <w:vMerge/>
            <w:tcBorders>
              <w:top w:val="nil"/>
              <w:left w:val="single" w:sz="8" w:space="0" w:color="auto"/>
              <w:bottom w:val="single" w:sz="8" w:space="0" w:color="000000"/>
              <w:right w:val="single" w:sz="8" w:space="0" w:color="auto"/>
            </w:tcBorders>
            <w:vAlign w:val="center"/>
            <w:hideMark/>
          </w:tcPr>
          <w:p w14:paraId="1DA3F49D"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961" w:type="dxa"/>
            <w:vMerge/>
            <w:tcBorders>
              <w:top w:val="nil"/>
              <w:left w:val="single" w:sz="8" w:space="0" w:color="auto"/>
              <w:bottom w:val="single" w:sz="8" w:space="0" w:color="000000"/>
              <w:right w:val="single" w:sz="8" w:space="0" w:color="auto"/>
            </w:tcBorders>
            <w:vAlign w:val="center"/>
            <w:hideMark/>
          </w:tcPr>
          <w:p w14:paraId="35EBFC69" w14:textId="77777777" w:rsidR="00C508A7" w:rsidRPr="00C508A7" w:rsidRDefault="00C508A7" w:rsidP="00054F8A">
            <w:pPr>
              <w:spacing w:after="0" w:line="240" w:lineRule="auto"/>
              <w:rPr>
                <w:rFonts w:eastAsia="Times New Roman" w:cs="Calibri"/>
                <w:b/>
                <w:bCs/>
                <w:color w:val="000000"/>
                <w:sz w:val="20"/>
                <w:szCs w:val="20"/>
                <w:lang w:eastAsia="es-CL"/>
              </w:rPr>
            </w:pPr>
          </w:p>
        </w:tc>
      </w:tr>
      <w:tr w:rsidR="00C508A7" w:rsidRPr="00C508A7" w14:paraId="3A67A105" w14:textId="77777777" w:rsidTr="00054F8A">
        <w:trPr>
          <w:trHeight w:val="276"/>
        </w:trPr>
        <w:tc>
          <w:tcPr>
            <w:tcW w:w="659" w:type="dxa"/>
            <w:vMerge/>
            <w:tcBorders>
              <w:top w:val="nil"/>
              <w:left w:val="single" w:sz="8" w:space="0" w:color="auto"/>
              <w:bottom w:val="nil"/>
              <w:right w:val="single" w:sz="8" w:space="0" w:color="auto"/>
            </w:tcBorders>
            <w:vAlign w:val="center"/>
            <w:hideMark/>
          </w:tcPr>
          <w:p w14:paraId="41C9031B"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055" w:type="dxa"/>
            <w:vMerge/>
            <w:tcBorders>
              <w:top w:val="nil"/>
              <w:left w:val="single" w:sz="8" w:space="0" w:color="auto"/>
              <w:bottom w:val="nil"/>
              <w:right w:val="single" w:sz="8" w:space="0" w:color="auto"/>
            </w:tcBorders>
            <w:vAlign w:val="center"/>
            <w:hideMark/>
          </w:tcPr>
          <w:p w14:paraId="5788ED10"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716" w:type="dxa"/>
            <w:vMerge/>
            <w:tcBorders>
              <w:top w:val="nil"/>
              <w:left w:val="single" w:sz="8" w:space="0" w:color="auto"/>
              <w:bottom w:val="nil"/>
              <w:right w:val="single" w:sz="8" w:space="0" w:color="auto"/>
            </w:tcBorders>
            <w:vAlign w:val="center"/>
            <w:hideMark/>
          </w:tcPr>
          <w:p w14:paraId="3AFB58E0"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2637" w:type="dxa"/>
            <w:tcBorders>
              <w:top w:val="nil"/>
              <w:left w:val="nil"/>
              <w:bottom w:val="nil"/>
              <w:right w:val="nil"/>
            </w:tcBorders>
            <w:shd w:val="clear" w:color="auto" w:fill="auto"/>
            <w:noWrap/>
            <w:vAlign w:val="bottom"/>
            <w:hideMark/>
          </w:tcPr>
          <w:p w14:paraId="578D6FF3" w14:textId="77777777" w:rsidR="00C508A7" w:rsidRPr="00C508A7" w:rsidRDefault="00C508A7" w:rsidP="00054F8A">
            <w:pPr>
              <w:spacing w:after="0" w:line="240" w:lineRule="auto"/>
              <w:jc w:val="center"/>
              <w:rPr>
                <w:rFonts w:eastAsia="Times New Roman" w:cs="Calibri"/>
                <w:color w:val="000000"/>
                <w:sz w:val="20"/>
                <w:szCs w:val="20"/>
                <w:lang w:eastAsia="es-CL"/>
              </w:rPr>
            </w:pPr>
            <w:r w:rsidRPr="00C508A7">
              <w:rPr>
                <w:rFonts w:eastAsia="Times New Roman" w:cs="Calibri"/>
                <w:color w:val="000000"/>
                <w:sz w:val="20"/>
                <w:szCs w:val="20"/>
                <w:lang w:eastAsia="es-CL"/>
              </w:rPr>
              <w:t>No se adecua</w:t>
            </w:r>
          </w:p>
        </w:tc>
        <w:tc>
          <w:tcPr>
            <w:tcW w:w="1719" w:type="dxa"/>
            <w:tcBorders>
              <w:top w:val="nil"/>
              <w:left w:val="single" w:sz="8" w:space="0" w:color="auto"/>
              <w:bottom w:val="nil"/>
              <w:right w:val="single" w:sz="8" w:space="0" w:color="auto"/>
            </w:tcBorders>
            <w:shd w:val="clear" w:color="auto" w:fill="auto"/>
            <w:vAlign w:val="center"/>
            <w:hideMark/>
          </w:tcPr>
          <w:p w14:paraId="680CB0AA" w14:textId="77777777" w:rsidR="00C508A7" w:rsidRPr="00C508A7" w:rsidRDefault="00C508A7" w:rsidP="00054F8A">
            <w:pPr>
              <w:spacing w:after="0" w:line="240" w:lineRule="auto"/>
              <w:jc w:val="center"/>
              <w:rPr>
                <w:rFonts w:eastAsia="Times New Roman" w:cs="Calibri"/>
                <w:b/>
                <w:bCs/>
                <w:color w:val="000000"/>
                <w:sz w:val="20"/>
                <w:szCs w:val="20"/>
                <w:lang w:eastAsia="es-CL"/>
              </w:rPr>
            </w:pPr>
            <w:r w:rsidRPr="00C508A7">
              <w:rPr>
                <w:rFonts w:eastAsia="Times New Roman" w:cs="Calibri"/>
                <w:b/>
                <w:bCs/>
                <w:color w:val="000000"/>
                <w:sz w:val="20"/>
                <w:szCs w:val="20"/>
                <w:lang w:eastAsia="es-CL"/>
              </w:rPr>
              <w:t>0 Pto.</w:t>
            </w:r>
          </w:p>
        </w:tc>
        <w:tc>
          <w:tcPr>
            <w:tcW w:w="659" w:type="dxa"/>
            <w:vMerge/>
            <w:tcBorders>
              <w:top w:val="nil"/>
              <w:left w:val="single" w:sz="8" w:space="0" w:color="auto"/>
              <w:bottom w:val="nil"/>
              <w:right w:val="single" w:sz="8" w:space="0" w:color="auto"/>
            </w:tcBorders>
            <w:vAlign w:val="center"/>
            <w:hideMark/>
          </w:tcPr>
          <w:p w14:paraId="49E25F78"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654" w:type="dxa"/>
            <w:vMerge/>
            <w:tcBorders>
              <w:top w:val="nil"/>
              <w:left w:val="single" w:sz="8" w:space="0" w:color="auto"/>
              <w:bottom w:val="nil"/>
              <w:right w:val="single" w:sz="8" w:space="0" w:color="auto"/>
            </w:tcBorders>
            <w:vAlign w:val="center"/>
            <w:hideMark/>
          </w:tcPr>
          <w:p w14:paraId="0C756626"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961" w:type="dxa"/>
            <w:vMerge/>
            <w:tcBorders>
              <w:top w:val="nil"/>
              <w:left w:val="single" w:sz="8" w:space="0" w:color="auto"/>
              <w:bottom w:val="nil"/>
              <w:right w:val="single" w:sz="8" w:space="0" w:color="auto"/>
            </w:tcBorders>
            <w:vAlign w:val="center"/>
            <w:hideMark/>
          </w:tcPr>
          <w:p w14:paraId="0EDC7455" w14:textId="77777777" w:rsidR="00C508A7" w:rsidRPr="00C508A7" w:rsidRDefault="00C508A7" w:rsidP="00054F8A">
            <w:pPr>
              <w:spacing w:after="0" w:line="240" w:lineRule="auto"/>
              <w:rPr>
                <w:rFonts w:eastAsia="Times New Roman" w:cs="Calibri"/>
                <w:b/>
                <w:bCs/>
                <w:color w:val="000000"/>
                <w:sz w:val="20"/>
                <w:szCs w:val="20"/>
                <w:lang w:eastAsia="es-CL"/>
              </w:rPr>
            </w:pPr>
          </w:p>
        </w:tc>
      </w:tr>
      <w:tr w:rsidR="00C508A7" w:rsidRPr="00C508A7" w14:paraId="0E710C70" w14:textId="77777777" w:rsidTr="00054F8A">
        <w:trPr>
          <w:trHeight w:val="80"/>
        </w:trPr>
        <w:tc>
          <w:tcPr>
            <w:tcW w:w="659" w:type="dxa"/>
            <w:tcBorders>
              <w:top w:val="nil"/>
              <w:left w:val="single" w:sz="8" w:space="0" w:color="auto"/>
              <w:bottom w:val="single" w:sz="8" w:space="0" w:color="000000"/>
              <w:right w:val="single" w:sz="8" w:space="0" w:color="auto"/>
            </w:tcBorders>
            <w:vAlign w:val="center"/>
          </w:tcPr>
          <w:p w14:paraId="349902E0"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055" w:type="dxa"/>
            <w:tcBorders>
              <w:top w:val="nil"/>
              <w:left w:val="single" w:sz="8" w:space="0" w:color="auto"/>
              <w:bottom w:val="single" w:sz="8" w:space="0" w:color="000000"/>
              <w:right w:val="single" w:sz="8" w:space="0" w:color="auto"/>
            </w:tcBorders>
            <w:vAlign w:val="center"/>
          </w:tcPr>
          <w:p w14:paraId="6D101ED8"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1716" w:type="dxa"/>
            <w:tcBorders>
              <w:top w:val="nil"/>
              <w:left w:val="single" w:sz="8" w:space="0" w:color="auto"/>
              <w:bottom w:val="single" w:sz="8" w:space="0" w:color="000000"/>
              <w:right w:val="single" w:sz="8" w:space="0" w:color="auto"/>
            </w:tcBorders>
            <w:vAlign w:val="center"/>
          </w:tcPr>
          <w:p w14:paraId="1E7C2BA6"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2637" w:type="dxa"/>
            <w:tcBorders>
              <w:top w:val="nil"/>
              <w:left w:val="nil"/>
              <w:bottom w:val="single" w:sz="8" w:space="0" w:color="auto"/>
              <w:right w:val="nil"/>
            </w:tcBorders>
            <w:shd w:val="clear" w:color="auto" w:fill="auto"/>
            <w:noWrap/>
            <w:vAlign w:val="bottom"/>
          </w:tcPr>
          <w:p w14:paraId="1CA3376E" w14:textId="77777777" w:rsidR="00C508A7" w:rsidRPr="00C508A7" w:rsidRDefault="00C508A7" w:rsidP="00054F8A">
            <w:pPr>
              <w:spacing w:after="0" w:line="240" w:lineRule="auto"/>
              <w:jc w:val="center"/>
              <w:rPr>
                <w:rFonts w:eastAsia="Times New Roman" w:cs="Calibri"/>
                <w:color w:val="000000"/>
                <w:sz w:val="20"/>
                <w:szCs w:val="20"/>
                <w:lang w:eastAsia="es-CL"/>
              </w:rPr>
            </w:pPr>
          </w:p>
        </w:tc>
        <w:tc>
          <w:tcPr>
            <w:tcW w:w="1719" w:type="dxa"/>
            <w:tcBorders>
              <w:top w:val="nil"/>
              <w:left w:val="single" w:sz="8" w:space="0" w:color="auto"/>
              <w:bottom w:val="single" w:sz="8" w:space="0" w:color="auto"/>
              <w:right w:val="single" w:sz="8" w:space="0" w:color="auto"/>
            </w:tcBorders>
            <w:shd w:val="clear" w:color="auto" w:fill="auto"/>
            <w:vAlign w:val="center"/>
          </w:tcPr>
          <w:p w14:paraId="3C922C4F" w14:textId="77777777" w:rsidR="00C508A7" w:rsidRPr="00C508A7" w:rsidRDefault="00C508A7" w:rsidP="00054F8A">
            <w:pPr>
              <w:spacing w:after="0" w:line="240" w:lineRule="auto"/>
              <w:jc w:val="center"/>
              <w:rPr>
                <w:rFonts w:eastAsia="Times New Roman" w:cs="Calibri"/>
                <w:b/>
                <w:bCs/>
                <w:color w:val="000000"/>
                <w:sz w:val="20"/>
                <w:szCs w:val="20"/>
                <w:lang w:eastAsia="es-CL"/>
              </w:rPr>
            </w:pPr>
          </w:p>
        </w:tc>
        <w:tc>
          <w:tcPr>
            <w:tcW w:w="659" w:type="dxa"/>
            <w:tcBorders>
              <w:top w:val="nil"/>
              <w:left w:val="single" w:sz="8" w:space="0" w:color="auto"/>
              <w:bottom w:val="single" w:sz="8" w:space="0" w:color="000000"/>
              <w:right w:val="single" w:sz="8" w:space="0" w:color="auto"/>
            </w:tcBorders>
            <w:vAlign w:val="center"/>
          </w:tcPr>
          <w:p w14:paraId="4EBAB920"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654" w:type="dxa"/>
            <w:tcBorders>
              <w:top w:val="nil"/>
              <w:left w:val="single" w:sz="8" w:space="0" w:color="auto"/>
              <w:bottom w:val="single" w:sz="8" w:space="0" w:color="000000"/>
              <w:right w:val="single" w:sz="8" w:space="0" w:color="auto"/>
            </w:tcBorders>
            <w:vAlign w:val="center"/>
          </w:tcPr>
          <w:p w14:paraId="6C5CE613" w14:textId="77777777" w:rsidR="00C508A7" w:rsidRPr="00C508A7" w:rsidRDefault="00C508A7" w:rsidP="00054F8A">
            <w:pPr>
              <w:spacing w:after="0" w:line="240" w:lineRule="auto"/>
              <w:rPr>
                <w:rFonts w:eastAsia="Times New Roman" w:cs="Calibri"/>
                <w:b/>
                <w:bCs/>
                <w:color w:val="000000"/>
                <w:sz w:val="20"/>
                <w:szCs w:val="20"/>
                <w:lang w:eastAsia="es-CL"/>
              </w:rPr>
            </w:pPr>
          </w:p>
        </w:tc>
        <w:tc>
          <w:tcPr>
            <w:tcW w:w="961" w:type="dxa"/>
            <w:tcBorders>
              <w:top w:val="nil"/>
              <w:left w:val="single" w:sz="8" w:space="0" w:color="auto"/>
              <w:bottom w:val="single" w:sz="8" w:space="0" w:color="000000"/>
              <w:right w:val="single" w:sz="8" w:space="0" w:color="auto"/>
            </w:tcBorders>
            <w:vAlign w:val="center"/>
          </w:tcPr>
          <w:p w14:paraId="42F364DB" w14:textId="77777777" w:rsidR="00C508A7" w:rsidRPr="00C508A7" w:rsidRDefault="00C508A7" w:rsidP="00054F8A">
            <w:pPr>
              <w:spacing w:after="0" w:line="240" w:lineRule="auto"/>
              <w:rPr>
                <w:rFonts w:eastAsia="Times New Roman" w:cs="Calibri"/>
                <w:b/>
                <w:bCs/>
                <w:color w:val="000000"/>
                <w:sz w:val="20"/>
                <w:szCs w:val="20"/>
                <w:lang w:eastAsia="es-CL"/>
              </w:rPr>
            </w:pPr>
          </w:p>
        </w:tc>
      </w:tr>
    </w:tbl>
    <w:p w14:paraId="18115AF0" w14:textId="4AF34EC7" w:rsidR="00C508A7" w:rsidRPr="00C508A7" w:rsidRDefault="00C508A7" w:rsidP="00C508A7">
      <w:pPr>
        <w:keepNext/>
        <w:spacing w:after="0" w:line="240" w:lineRule="auto"/>
        <w:outlineLvl w:val="0"/>
        <w:rPr>
          <w:rFonts w:eastAsia="Times New Roman"/>
          <w:bCs/>
          <w:sz w:val="20"/>
          <w:szCs w:val="20"/>
          <w:lang w:eastAsia="es-ES"/>
        </w:rPr>
      </w:pPr>
    </w:p>
    <w:p w14:paraId="6CDA6BDF" w14:textId="77777777" w:rsidR="00C508A7" w:rsidRPr="00C508A7" w:rsidRDefault="00C508A7" w:rsidP="00C508A7">
      <w:pPr>
        <w:pStyle w:val="Prrafodelista"/>
        <w:numPr>
          <w:ilvl w:val="0"/>
          <w:numId w:val="21"/>
        </w:numPr>
        <w:contextualSpacing/>
        <w:jc w:val="both"/>
        <w:rPr>
          <w:rFonts w:ascii="Calibri" w:hAnsi="Calibri" w:cs="Tahoma"/>
          <w:bCs/>
          <w:sz w:val="20"/>
          <w:szCs w:val="20"/>
        </w:rPr>
      </w:pPr>
      <w:r w:rsidRPr="00C508A7">
        <w:rPr>
          <w:rFonts w:ascii="Calibri" w:hAnsi="Calibri" w:cs="Tahoma"/>
          <w:bCs/>
          <w:sz w:val="20"/>
          <w:szCs w:val="20"/>
        </w:rPr>
        <w:t xml:space="preserve">El puntaje mínimo total para considerar un/a postulante idóneo/a es de </w:t>
      </w:r>
      <w:r w:rsidRPr="00C508A7">
        <w:rPr>
          <w:rFonts w:ascii="Calibri" w:hAnsi="Calibri" w:cs="Tahoma"/>
          <w:b/>
          <w:sz w:val="20"/>
          <w:szCs w:val="20"/>
        </w:rPr>
        <w:t>95 puntos</w:t>
      </w:r>
      <w:r w:rsidRPr="00C508A7">
        <w:rPr>
          <w:rFonts w:ascii="Calibri" w:hAnsi="Calibri" w:cs="Tahoma"/>
          <w:bCs/>
          <w:sz w:val="20"/>
          <w:szCs w:val="20"/>
        </w:rPr>
        <w:t xml:space="preserve">, considerando la evaluación de las cuatro etapas del concurso.  </w:t>
      </w:r>
    </w:p>
    <w:p w14:paraId="12693D2E" w14:textId="77777777" w:rsidR="00C508A7" w:rsidRPr="00C508A7" w:rsidRDefault="00C508A7" w:rsidP="00C508A7">
      <w:pPr>
        <w:pStyle w:val="Prrafodelista"/>
        <w:numPr>
          <w:ilvl w:val="0"/>
          <w:numId w:val="9"/>
        </w:numPr>
        <w:contextualSpacing/>
        <w:jc w:val="both"/>
        <w:rPr>
          <w:rFonts w:ascii="Calibri" w:hAnsi="Calibri" w:cs="Calibri"/>
          <w:sz w:val="20"/>
          <w:szCs w:val="20"/>
        </w:rPr>
      </w:pPr>
      <w:r w:rsidRPr="00C508A7">
        <w:rPr>
          <w:rFonts w:ascii="Calibri" w:hAnsi="Calibri" w:cs="Tahoma"/>
          <w:bCs/>
          <w:sz w:val="20"/>
          <w:szCs w:val="20"/>
        </w:rPr>
        <w:t>No obstante, si en cualquiera de los factores no cumple con el puntaje mínimo de aprobación, la persona postulante no se considerará idónea para el cargo.</w:t>
      </w:r>
    </w:p>
    <w:p w14:paraId="6A5CC83A" w14:textId="77777777" w:rsidR="00C508A7" w:rsidRPr="00C508A7" w:rsidRDefault="00C508A7" w:rsidP="00C508A7">
      <w:pPr>
        <w:spacing w:after="0" w:line="240" w:lineRule="auto"/>
        <w:rPr>
          <w:rFonts w:eastAsia="Times New Roman" w:cs="Calibri"/>
          <w:sz w:val="20"/>
          <w:szCs w:val="20"/>
          <w:lang w:eastAsia="es-ES"/>
        </w:rPr>
      </w:pPr>
    </w:p>
    <w:p w14:paraId="047A53F5" w14:textId="77777777" w:rsidR="00C508A7" w:rsidRPr="00C508A7" w:rsidRDefault="00C508A7" w:rsidP="00C508A7">
      <w:pPr>
        <w:spacing w:after="0" w:line="240" w:lineRule="auto"/>
        <w:rPr>
          <w:rFonts w:eastAsia="Times New Roman" w:cs="Calibri"/>
          <w:sz w:val="20"/>
          <w:szCs w:val="20"/>
          <w:lang w:eastAsia="es-ES"/>
        </w:rPr>
      </w:pPr>
    </w:p>
    <w:p w14:paraId="63F38D48" w14:textId="77777777" w:rsidR="00C508A7" w:rsidRPr="00C508A7" w:rsidRDefault="00C508A7" w:rsidP="00C508A7">
      <w:pPr>
        <w:numPr>
          <w:ilvl w:val="0"/>
          <w:numId w:val="2"/>
        </w:numPr>
        <w:spacing w:after="0" w:line="240" w:lineRule="auto"/>
        <w:jc w:val="both"/>
        <w:rPr>
          <w:rFonts w:eastAsia="Times New Roman"/>
          <w:b/>
          <w:bCs/>
          <w:sz w:val="20"/>
          <w:szCs w:val="20"/>
          <w:lang w:eastAsia="es-ES"/>
        </w:rPr>
      </w:pPr>
      <w:r w:rsidRPr="00C508A7">
        <w:rPr>
          <w:rFonts w:eastAsia="Times New Roman"/>
          <w:b/>
          <w:bCs/>
          <w:sz w:val="20"/>
          <w:szCs w:val="20"/>
          <w:lang w:eastAsia="es-ES"/>
        </w:rPr>
        <w:t>CIERRE DEL PROCESO</w:t>
      </w:r>
    </w:p>
    <w:p w14:paraId="117FF49A" w14:textId="77777777" w:rsidR="00C508A7" w:rsidRPr="00C508A7" w:rsidRDefault="00C508A7" w:rsidP="00C508A7">
      <w:pPr>
        <w:numPr>
          <w:ilvl w:val="1"/>
          <w:numId w:val="2"/>
        </w:numPr>
        <w:spacing w:after="0" w:line="240" w:lineRule="auto"/>
        <w:jc w:val="both"/>
        <w:rPr>
          <w:rFonts w:eastAsia="Times New Roman" w:cs="Calibri"/>
          <w:b/>
          <w:sz w:val="20"/>
          <w:szCs w:val="20"/>
          <w:lang w:eastAsia="es-ES"/>
        </w:rPr>
      </w:pPr>
      <w:r w:rsidRPr="00C508A7">
        <w:rPr>
          <w:rFonts w:eastAsia="Times New Roman" w:cs="Calibri"/>
          <w:b/>
          <w:sz w:val="20"/>
          <w:szCs w:val="20"/>
          <w:lang w:eastAsia="es-ES"/>
        </w:rPr>
        <w:t>Notificación a postulantes.</w:t>
      </w:r>
    </w:p>
    <w:p w14:paraId="74D76B91" w14:textId="77777777" w:rsidR="00C508A7" w:rsidRPr="00C508A7" w:rsidRDefault="00C508A7" w:rsidP="00C508A7">
      <w:pPr>
        <w:pStyle w:val="Textocomentario"/>
        <w:ind w:left="720"/>
        <w:jc w:val="both"/>
        <w:rPr>
          <w:rFonts w:ascii="Calibri" w:hAnsi="Calibri" w:cs="Tahoma"/>
          <w:bCs/>
          <w:snapToGrid w:val="0"/>
        </w:rPr>
      </w:pPr>
      <w:r w:rsidRPr="00C508A7">
        <w:rPr>
          <w:rFonts w:ascii="Calibri" w:hAnsi="Calibri" w:cs="Tahoma"/>
          <w:bCs/>
          <w:snapToGrid w:val="0"/>
        </w:rPr>
        <w:t>Se notificará mediante correo electrónico al postulante seleccionado. La notificación por correo se practicará a la dirección electrónica indicada en Currículum Vitae.</w:t>
      </w:r>
    </w:p>
    <w:p w14:paraId="07469FA7" w14:textId="77777777" w:rsidR="00C508A7" w:rsidRPr="00C508A7" w:rsidRDefault="00C508A7" w:rsidP="00C508A7">
      <w:pPr>
        <w:pStyle w:val="Textocomentario"/>
        <w:ind w:left="720"/>
        <w:jc w:val="both"/>
        <w:rPr>
          <w:rFonts w:ascii="Calibri" w:hAnsi="Calibri" w:cs="Tahoma"/>
          <w:bCs/>
          <w:snapToGrid w:val="0"/>
        </w:rPr>
      </w:pPr>
    </w:p>
    <w:p w14:paraId="3B677474" w14:textId="77777777" w:rsidR="00C508A7" w:rsidRPr="00C508A7" w:rsidRDefault="00C508A7" w:rsidP="00C508A7">
      <w:pPr>
        <w:pStyle w:val="Textocomentario"/>
        <w:ind w:left="720"/>
        <w:jc w:val="both"/>
        <w:rPr>
          <w:rFonts w:ascii="Calibri" w:hAnsi="Calibri" w:cs="Tahoma"/>
          <w:bCs/>
          <w:snapToGrid w:val="0"/>
        </w:rPr>
      </w:pPr>
      <w:r w:rsidRPr="00C508A7">
        <w:rPr>
          <w:rFonts w:ascii="Calibri" w:hAnsi="Calibri" w:cs="Tahoma"/>
          <w:bCs/>
          <w:snapToGrid w:val="0"/>
        </w:rPr>
        <w:t xml:space="preserve">Una vez practicada la notificación, el postulante deberá manifestar expresamente su aceptación al cargo, dentro del plazo de 1 día hábil contado desde la notificación, aportando la documentación solicitada en estas bases. Si así no lo hiciere, se nombrará a alguno de los otros postulantes propuestos o en su defecto se dejará desierto el concurso. </w:t>
      </w:r>
    </w:p>
    <w:p w14:paraId="0AEB551E" w14:textId="77777777" w:rsidR="00C508A7" w:rsidRPr="00C508A7" w:rsidRDefault="00C508A7" w:rsidP="00C508A7">
      <w:pPr>
        <w:pStyle w:val="Textocomentario"/>
        <w:ind w:left="720"/>
        <w:jc w:val="both"/>
        <w:rPr>
          <w:rFonts w:ascii="Calibri" w:hAnsi="Calibri" w:cs="Tahoma"/>
          <w:bCs/>
        </w:rPr>
      </w:pPr>
    </w:p>
    <w:p w14:paraId="012D249D" w14:textId="77777777" w:rsidR="00C508A7" w:rsidRPr="00C508A7" w:rsidRDefault="00C508A7" w:rsidP="00C508A7">
      <w:pPr>
        <w:numPr>
          <w:ilvl w:val="1"/>
          <w:numId w:val="2"/>
        </w:numPr>
        <w:spacing w:after="0" w:line="240" w:lineRule="auto"/>
        <w:jc w:val="both"/>
        <w:rPr>
          <w:rFonts w:eastAsia="Times New Roman" w:cs="Calibri"/>
          <w:b/>
          <w:sz w:val="20"/>
          <w:szCs w:val="20"/>
          <w:lang w:eastAsia="es-ES"/>
        </w:rPr>
      </w:pPr>
      <w:r w:rsidRPr="00C508A7">
        <w:rPr>
          <w:rFonts w:eastAsia="Times New Roman" w:cs="Calibri"/>
          <w:b/>
          <w:sz w:val="20"/>
          <w:szCs w:val="20"/>
          <w:lang w:eastAsia="es-ES"/>
        </w:rPr>
        <w:t>Fecha en que se resolverá el proceso.</w:t>
      </w:r>
    </w:p>
    <w:p w14:paraId="3BE23DCD" w14:textId="77777777" w:rsidR="00C508A7" w:rsidRPr="00C508A7" w:rsidRDefault="00C508A7" w:rsidP="00C508A7">
      <w:pPr>
        <w:spacing w:after="0" w:line="240" w:lineRule="auto"/>
        <w:ind w:left="792"/>
        <w:jc w:val="both"/>
        <w:rPr>
          <w:rFonts w:eastAsia="Times New Roman" w:cs="Calibri"/>
          <w:b/>
          <w:sz w:val="20"/>
          <w:szCs w:val="20"/>
          <w:lang w:eastAsia="es-ES"/>
        </w:rPr>
      </w:pPr>
    </w:p>
    <w:p w14:paraId="7169C61A" w14:textId="70847652" w:rsidR="00C508A7" w:rsidRPr="00C508A7" w:rsidRDefault="00C508A7" w:rsidP="00C508A7">
      <w:pPr>
        <w:spacing w:after="0" w:line="240" w:lineRule="auto"/>
        <w:ind w:left="720"/>
        <w:jc w:val="both"/>
        <w:rPr>
          <w:rFonts w:eastAsia="Times New Roman" w:cs="Calibri"/>
          <w:b/>
          <w:bCs/>
          <w:sz w:val="20"/>
          <w:szCs w:val="20"/>
          <w:lang w:eastAsia="es-ES"/>
        </w:rPr>
      </w:pPr>
      <w:r w:rsidRPr="00C508A7">
        <w:rPr>
          <w:rFonts w:eastAsia="Times New Roman" w:cs="Calibri"/>
          <w:bCs/>
          <w:sz w:val="20"/>
          <w:szCs w:val="20"/>
          <w:lang w:eastAsia="es-ES"/>
        </w:rPr>
        <w:t>El proceso se resolverá a más tardar el</w:t>
      </w:r>
      <w:r w:rsidRPr="00C508A7">
        <w:rPr>
          <w:rFonts w:eastAsia="Times New Roman" w:cs="Calibri"/>
          <w:b/>
          <w:sz w:val="20"/>
          <w:szCs w:val="20"/>
          <w:lang w:eastAsia="es-ES"/>
        </w:rPr>
        <w:t xml:space="preserve"> </w:t>
      </w:r>
      <w:r w:rsidR="005C11B5" w:rsidRPr="00987B53">
        <w:rPr>
          <w:rFonts w:eastAsia="Times New Roman" w:cs="Calibri"/>
          <w:b/>
          <w:sz w:val="20"/>
          <w:szCs w:val="20"/>
          <w:lang w:eastAsia="es-ES"/>
        </w:rPr>
        <w:t>30</w:t>
      </w:r>
      <w:r w:rsidRPr="00987B53">
        <w:rPr>
          <w:rFonts w:eastAsia="Times New Roman" w:cs="Calibri"/>
          <w:b/>
          <w:sz w:val="20"/>
          <w:szCs w:val="20"/>
          <w:lang w:eastAsia="es-ES"/>
        </w:rPr>
        <w:t xml:space="preserve"> de </w:t>
      </w:r>
      <w:r w:rsidR="005C11B5" w:rsidRPr="00987B53">
        <w:rPr>
          <w:rFonts w:eastAsia="Times New Roman" w:cs="Calibri"/>
          <w:b/>
          <w:sz w:val="20"/>
          <w:szCs w:val="20"/>
          <w:lang w:eastAsia="es-ES"/>
        </w:rPr>
        <w:t>septiembre</w:t>
      </w:r>
      <w:r w:rsidRPr="00987B53">
        <w:rPr>
          <w:rFonts w:eastAsia="Times New Roman" w:cs="Calibri"/>
          <w:b/>
          <w:sz w:val="20"/>
          <w:szCs w:val="20"/>
          <w:lang w:eastAsia="es-ES"/>
        </w:rPr>
        <w:t xml:space="preserve"> de 2024.</w:t>
      </w:r>
      <w:r w:rsidRPr="00C508A7">
        <w:rPr>
          <w:rFonts w:eastAsia="Times New Roman" w:cs="Calibri"/>
          <w:b/>
          <w:sz w:val="20"/>
          <w:szCs w:val="20"/>
          <w:lang w:eastAsia="es-ES"/>
        </w:rPr>
        <w:t xml:space="preserve">  </w:t>
      </w:r>
    </w:p>
    <w:p w14:paraId="66060428" w14:textId="1DE8E9AF" w:rsidR="002E18ED" w:rsidRPr="00C508A7" w:rsidRDefault="002E18ED" w:rsidP="00C508A7">
      <w:pPr>
        <w:spacing w:after="0" w:line="240" w:lineRule="auto"/>
        <w:ind w:left="720"/>
        <w:jc w:val="both"/>
        <w:rPr>
          <w:rFonts w:eastAsia="Times New Roman" w:cs="Calibri"/>
          <w:bCs/>
          <w:sz w:val="20"/>
          <w:szCs w:val="20"/>
          <w:lang w:eastAsia="es-ES"/>
        </w:rPr>
      </w:pPr>
    </w:p>
    <w:sectPr w:rsidR="002E18ED" w:rsidRPr="00C508A7" w:rsidSect="00C06A80">
      <w:headerReference w:type="default" r:id="rId11"/>
      <w:footerReference w:type="default" r:id="rId12"/>
      <w:pgSz w:w="12242" w:h="18722" w:code="258"/>
      <w:pgMar w:top="2860" w:right="851" w:bottom="1259" w:left="170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6F98" w14:textId="77777777" w:rsidR="0083448E" w:rsidRDefault="0083448E">
      <w:pPr>
        <w:spacing w:after="0" w:line="240" w:lineRule="auto"/>
      </w:pPr>
      <w:r>
        <w:separator/>
      </w:r>
    </w:p>
  </w:endnote>
  <w:endnote w:type="continuationSeparator" w:id="0">
    <w:p w14:paraId="1DD7E2A6" w14:textId="77777777" w:rsidR="0083448E" w:rsidRDefault="0083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7F4C" w14:textId="12431C31" w:rsidR="001B1EAD" w:rsidRPr="00A330AE" w:rsidRDefault="001B1EAD">
    <w:pPr>
      <w:pStyle w:val="Piedepgina"/>
      <w:jc w:val="center"/>
      <w:rPr>
        <w:rFonts w:ascii="Calibri" w:eastAsia="Calibri" w:hAnsi="Calibri"/>
        <w:i/>
        <w:sz w:val="16"/>
        <w:szCs w:val="16"/>
        <w:lang w:eastAsia="en-US"/>
      </w:rPr>
    </w:pPr>
    <w:r w:rsidRPr="00A330AE">
      <w:rPr>
        <w:rFonts w:ascii="Calibri" w:eastAsia="Calibri" w:hAnsi="Calibri"/>
        <w:i/>
        <w:sz w:val="16"/>
        <w:szCs w:val="16"/>
        <w:lang w:eastAsia="en-US"/>
      </w:rPr>
      <w:fldChar w:fldCharType="begin"/>
    </w:r>
    <w:r w:rsidRPr="00A330AE">
      <w:rPr>
        <w:rFonts w:ascii="Calibri" w:eastAsia="Calibri" w:hAnsi="Calibri"/>
        <w:i/>
        <w:sz w:val="16"/>
        <w:szCs w:val="16"/>
        <w:lang w:eastAsia="en-US"/>
      </w:rPr>
      <w:instrText>PAGE   \* MERGEFORMAT</w:instrText>
    </w:r>
    <w:r w:rsidRPr="00A330AE">
      <w:rPr>
        <w:rFonts w:ascii="Calibri" w:eastAsia="Calibri" w:hAnsi="Calibri"/>
        <w:i/>
        <w:sz w:val="16"/>
        <w:szCs w:val="16"/>
        <w:lang w:eastAsia="en-US"/>
      </w:rPr>
      <w:fldChar w:fldCharType="separate"/>
    </w:r>
    <w:r w:rsidR="00987B53">
      <w:rPr>
        <w:rFonts w:ascii="Calibri" w:eastAsia="Calibri" w:hAnsi="Calibri"/>
        <w:i/>
        <w:noProof/>
        <w:sz w:val="16"/>
        <w:szCs w:val="16"/>
        <w:lang w:eastAsia="en-US"/>
      </w:rPr>
      <w:t>1</w:t>
    </w:r>
    <w:r w:rsidRPr="00A330AE">
      <w:rPr>
        <w:rFonts w:ascii="Calibri" w:eastAsia="Calibri" w:hAnsi="Calibri"/>
        <w:i/>
        <w:sz w:val="16"/>
        <w:szCs w:val="16"/>
        <w:lang w:eastAsia="en-US"/>
      </w:rPr>
      <w:fldChar w:fldCharType="end"/>
    </w:r>
  </w:p>
  <w:p w14:paraId="394798F2" w14:textId="77777777" w:rsidR="001B1EAD" w:rsidRDefault="001B1E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49E63" w14:textId="77777777" w:rsidR="0083448E" w:rsidRDefault="0083448E">
      <w:pPr>
        <w:spacing w:after="0" w:line="240" w:lineRule="auto"/>
      </w:pPr>
      <w:r>
        <w:separator/>
      </w:r>
    </w:p>
  </w:footnote>
  <w:footnote w:type="continuationSeparator" w:id="0">
    <w:p w14:paraId="037EECFC" w14:textId="77777777" w:rsidR="0083448E" w:rsidRDefault="00834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3D99" w14:textId="08FA53AD" w:rsidR="001030DC" w:rsidRDefault="001030DC">
    <w:pPr>
      <w:pStyle w:val="Encabezado"/>
    </w:pPr>
    <w:r w:rsidRPr="001030DC">
      <w:rPr>
        <w:noProof/>
        <w:lang w:val="en-US" w:eastAsia="en-US"/>
      </w:rPr>
      <w:drawing>
        <wp:anchor distT="0" distB="0" distL="114300" distR="114300" simplePos="0" relativeHeight="251659264" behindDoc="0" locked="0" layoutInCell="1" allowOverlap="1" wp14:anchorId="0668C95A" wp14:editId="7D012954">
          <wp:simplePos x="0" y="0"/>
          <wp:positionH relativeFrom="margin">
            <wp:posOffset>0</wp:posOffset>
          </wp:positionH>
          <wp:positionV relativeFrom="paragraph">
            <wp:posOffset>230505</wp:posOffset>
          </wp:positionV>
          <wp:extent cx="835025" cy="733425"/>
          <wp:effectExtent l="0" t="0" r="3175" b="9525"/>
          <wp:wrapTopAndBottom/>
          <wp:docPr id="77" name="Imagen 77" descr="Ministerio%20de%20Vivienda%20y%20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sterio%20de%20Vivienda%20y%20Urbanis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3342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1030DC">
      <w:rPr>
        <w:noProof/>
        <w:lang w:val="en-US" w:eastAsia="en-US"/>
      </w:rPr>
      <w:drawing>
        <wp:anchor distT="0" distB="0" distL="114300" distR="114300" simplePos="0" relativeHeight="251660288" behindDoc="0" locked="0" layoutInCell="1" allowOverlap="1" wp14:anchorId="309B7F17" wp14:editId="58676DB2">
          <wp:simplePos x="0" y="0"/>
          <wp:positionH relativeFrom="margin">
            <wp:posOffset>5225415</wp:posOffset>
          </wp:positionH>
          <wp:positionV relativeFrom="paragraph">
            <wp:posOffset>180340</wp:posOffset>
          </wp:positionV>
          <wp:extent cx="895350" cy="850900"/>
          <wp:effectExtent l="0" t="0" r="0" b="6350"/>
          <wp:wrapTopAndBottom/>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 MUNICIPALIDAD DE A.D sin letra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5350" cy="850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82C"/>
    <w:multiLevelType w:val="hybridMultilevel"/>
    <w:tmpl w:val="7CD68056"/>
    <w:lvl w:ilvl="0" w:tplc="3C2A92EA">
      <w:numFmt w:val="bullet"/>
      <w:lvlText w:val="-"/>
      <w:lvlJc w:val="left"/>
      <w:pPr>
        <w:ind w:left="1080" w:hanging="360"/>
      </w:pPr>
      <w:rPr>
        <w:rFonts w:ascii="Calibri" w:eastAsia="Times New Roman" w:hAnsi="Calibri" w:cs="Calibri"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22C22237"/>
    <w:multiLevelType w:val="multilevel"/>
    <w:tmpl w:val="FE0A87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46E361D"/>
    <w:multiLevelType w:val="hybridMultilevel"/>
    <w:tmpl w:val="FCDC1E1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8667B84"/>
    <w:multiLevelType w:val="hybridMultilevel"/>
    <w:tmpl w:val="711A7194"/>
    <w:lvl w:ilvl="0" w:tplc="34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9D472C7"/>
    <w:multiLevelType w:val="hybridMultilevel"/>
    <w:tmpl w:val="4F524C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A0B1FA4"/>
    <w:multiLevelType w:val="hybridMultilevel"/>
    <w:tmpl w:val="2DDCA5A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02F3CCF"/>
    <w:multiLevelType w:val="multilevel"/>
    <w:tmpl w:val="3746D0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0B6D38"/>
    <w:multiLevelType w:val="multilevel"/>
    <w:tmpl w:val="B18A75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2F1C63"/>
    <w:multiLevelType w:val="hybridMultilevel"/>
    <w:tmpl w:val="E9342E6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8CC2540"/>
    <w:multiLevelType w:val="hybridMultilevel"/>
    <w:tmpl w:val="EF8681E2"/>
    <w:lvl w:ilvl="0" w:tplc="FFFFFFFF">
      <w:start w:val="1"/>
      <w:numFmt w:val="bullet"/>
      <w:lvlText w:val=""/>
      <w:lvlJc w:val="left"/>
      <w:pPr>
        <w:tabs>
          <w:tab w:val="num" w:pos="720"/>
        </w:tabs>
        <w:ind w:left="720" w:hanging="360"/>
      </w:pPr>
      <w:rPr>
        <w:rFonts w:ascii="Symbol" w:hAnsi="Symbol" w:hint="default"/>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267022"/>
    <w:multiLevelType w:val="hybridMultilevel"/>
    <w:tmpl w:val="491AC2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F1C534E"/>
    <w:multiLevelType w:val="hybridMultilevel"/>
    <w:tmpl w:val="F8A44F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C163C2C"/>
    <w:multiLevelType w:val="hybridMultilevel"/>
    <w:tmpl w:val="459275C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C716297"/>
    <w:multiLevelType w:val="hybridMultilevel"/>
    <w:tmpl w:val="F6301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02C3E34"/>
    <w:multiLevelType w:val="multilevel"/>
    <w:tmpl w:val="46BE5D1E"/>
    <w:lvl w:ilvl="0">
      <w:start w:val="1"/>
      <w:numFmt w:val="decimal"/>
      <w:pStyle w:val="Ttulo1"/>
      <w:lvlText w:val="%1"/>
      <w:lvlJc w:val="left"/>
      <w:pPr>
        <w:tabs>
          <w:tab w:val="num" w:pos="792"/>
        </w:tabs>
        <w:ind w:left="792" w:hanging="432"/>
      </w:pPr>
      <w:rPr>
        <w:rFonts w:hint="default"/>
      </w:rPr>
    </w:lvl>
    <w:lvl w:ilvl="1">
      <w:start w:val="1"/>
      <w:numFmt w:val="decimal"/>
      <w:pStyle w:val="Ttulo2"/>
      <w:lvlText w:val="%1.%2"/>
      <w:lvlJc w:val="left"/>
      <w:pPr>
        <w:tabs>
          <w:tab w:val="num" w:pos="936"/>
        </w:tabs>
        <w:ind w:left="936" w:hanging="576"/>
      </w:pPr>
      <w:rPr>
        <w:rFonts w:hint="default"/>
      </w:rPr>
    </w:lvl>
    <w:lvl w:ilvl="2">
      <w:start w:val="1"/>
      <w:numFmt w:val="decimal"/>
      <w:pStyle w:val="Ttulo3"/>
      <w:lvlText w:val="%1.%2.%3"/>
      <w:lvlJc w:val="left"/>
      <w:pPr>
        <w:tabs>
          <w:tab w:val="num" w:pos="1080"/>
        </w:tabs>
        <w:ind w:left="1080" w:hanging="720"/>
      </w:pPr>
      <w:rPr>
        <w:rFonts w:hint="default"/>
      </w:rPr>
    </w:lvl>
    <w:lvl w:ilvl="3">
      <w:start w:val="1"/>
      <w:numFmt w:val="decimal"/>
      <w:pStyle w:val="Ttulo4"/>
      <w:lvlText w:val="%1.%2.%3.%4"/>
      <w:lvlJc w:val="left"/>
      <w:pPr>
        <w:tabs>
          <w:tab w:val="num" w:pos="1224"/>
        </w:tabs>
        <w:ind w:left="1224" w:hanging="864"/>
      </w:pPr>
      <w:rPr>
        <w:rFonts w:hint="default"/>
      </w:rPr>
    </w:lvl>
    <w:lvl w:ilvl="4">
      <w:start w:val="1"/>
      <w:numFmt w:val="decimal"/>
      <w:pStyle w:val="Ttulo5"/>
      <w:lvlText w:val="%1.%2.%3.%4.%5"/>
      <w:lvlJc w:val="left"/>
      <w:pPr>
        <w:tabs>
          <w:tab w:val="num" w:pos="1368"/>
        </w:tabs>
        <w:ind w:left="1368" w:hanging="1008"/>
      </w:pPr>
      <w:rPr>
        <w:rFonts w:hint="default"/>
      </w:rPr>
    </w:lvl>
    <w:lvl w:ilvl="5">
      <w:start w:val="1"/>
      <w:numFmt w:val="decimal"/>
      <w:pStyle w:val="Ttulo6"/>
      <w:lvlText w:val="%1.%2.%3.%4.%5.%6"/>
      <w:lvlJc w:val="left"/>
      <w:pPr>
        <w:tabs>
          <w:tab w:val="num" w:pos="1512"/>
        </w:tabs>
        <w:ind w:left="1512" w:hanging="1152"/>
      </w:pPr>
      <w:rPr>
        <w:rFonts w:hint="default"/>
      </w:rPr>
    </w:lvl>
    <w:lvl w:ilvl="6">
      <w:start w:val="1"/>
      <w:numFmt w:val="decimal"/>
      <w:pStyle w:val="Ttulo7"/>
      <w:lvlText w:val="%1.%2.%3.%4.%5.%6.%7"/>
      <w:lvlJc w:val="left"/>
      <w:pPr>
        <w:tabs>
          <w:tab w:val="num" w:pos="1656"/>
        </w:tabs>
        <w:ind w:left="1656" w:hanging="1296"/>
      </w:pPr>
      <w:rPr>
        <w:rFonts w:hint="default"/>
      </w:rPr>
    </w:lvl>
    <w:lvl w:ilvl="7">
      <w:start w:val="1"/>
      <w:numFmt w:val="decimal"/>
      <w:pStyle w:val="Ttulo8"/>
      <w:lvlText w:val="%1.%2.%3.%4.%5.%6.%7.%8"/>
      <w:lvlJc w:val="left"/>
      <w:pPr>
        <w:tabs>
          <w:tab w:val="num" w:pos="1800"/>
        </w:tabs>
        <w:ind w:left="1800" w:hanging="1440"/>
      </w:pPr>
      <w:rPr>
        <w:rFonts w:hint="default"/>
      </w:rPr>
    </w:lvl>
    <w:lvl w:ilvl="8">
      <w:start w:val="1"/>
      <w:numFmt w:val="decimal"/>
      <w:pStyle w:val="Ttulo9"/>
      <w:lvlText w:val="%1.%2.%3.%4.%5.%6.%7.%8.%9"/>
      <w:lvlJc w:val="left"/>
      <w:pPr>
        <w:tabs>
          <w:tab w:val="num" w:pos="1944"/>
        </w:tabs>
        <w:ind w:left="1944" w:hanging="1584"/>
      </w:pPr>
      <w:rPr>
        <w:rFonts w:hint="default"/>
      </w:rPr>
    </w:lvl>
  </w:abstractNum>
  <w:abstractNum w:abstractNumId="15" w15:restartNumberingAfterBreak="0">
    <w:nsid w:val="66F10507"/>
    <w:multiLevelType w:val="hybridMultilevel"/>
    <w:tmpl w:val="9112D134"/>
    <w:lvl w:ilvl="0" w:tplc="34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69204C0C"/>
    <w:multiLevelType w:val="multilevel"/>
    <w:tmpl w:val="5F8E359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E6902ED"/>
    <w:multiLevelType w:val="hybridMultilevel"/>
    <w:tmpl w:val="00B0BF02"/>
    <w:lvl w:ilvl="0" w:tplc="4D3C6290">
      <w:start w:val="1"/>
      <w:numFmt w:val="bullet"/>
      <w:lvlText w:val=""/>
      <w:lvlJc w:val="left"/>
      <w:pPr>
        <w:tabs>
          <w:tab w:val="num" w:pos="1800"/>
        </w:tabs>
        <w:ind w:left="1080" w:firstLine="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EDB1408"/>
    <w:multiLevelType w:val="hybridMultilevel"/>
    <w:tmpl w:val="3FBC7AA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7AEF6712"/>
    <w:multiLevelType w:val="hybridMultilevel"/>
    <w:tmpl w:val="D52223E8"/>
    <w:lvl w:ilvl="0" w:tplc="0C0A0003">
      <w:start w:val="1"/>
      <w:numFmt w:val="bullet"/>
      <w:lvlText w:val="o"/>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EDE6B7D"/>
    <w:multiLevelType w:val="hybridMultilevel"/>
    <w:tmpl w:val="4F388736"/>
    <w:lvl w:ilvl="0" w:tplc="340A0001">
      <w:start w:val="1"/>
      <w:numFmt w:val="bullet"/>
      <w:lvlText w:val=""/>
      <w:lvlJc w:val="left"/>
      <w:pPr>
        <w:ind w:left="742" w:hanging="360"/>
      </w:pPr>
      <w:rPr>
        <w:rFonts w:ascii="Symbol" w:hAnsi="Symbol" w:hint="default"/>
      </w:rPr>
    </w:lvl>
    <w:lvl w:ilvl="1" w:tplc="340A0003">
      <w:start w:val="1"/>
      <w:numFmt w:val="bullet"/>
      <w:lvlText w:val="o"/>
      <w:lvlJc w:val="left"/>
      <w:pPr>
        <w:ind w:left="1462" w:hanging="360"/>
      </w:pPr>
      <w:rPr>
        <w:rFonts w:ascii="Courier New" w:hAnsi="Courier New" w:cs="Courier New" w:hint="default"/>
      </w:rPr>
    </w:lvl>
    <w:lvl w:ilvl="2" w:tplc="340A0005">
      <w:start w:val="1"/>
      <w:numFmt w:val="bullet"/>
      <w:lvlText w:val=""/>
      <w:lvlJc w:val="left"/>
      <w:pPr>
        <w:ind w:left="2182" w:hanging="360"/>
      </w:pPr>
      <w:rPr>
        <w:rFonts w:ascii="Wingdings" w:hAnsi="Wingdings" w:hint="default"/>
      </w:rPr>
    </w:lvl>
    <w:lvl w:ilvl="3" w:tplc="340A0001">
      <w:start w:val="1"/>
      <w:numFmt w:val="bullet"/>
      <w:lvlText w:val=""/>
      <w:lvlJc w:val="left"/>
      <w:pPr>
        <w:ind w:left="2902" w:hanging="360"/>
      </w:pPr>
      <w:rPr>
        <w:rFonts w:ascii="Symbol" w:hAnsi="Symbol" w:hint="default"/>
      </w:rPr>
    </w:lvl>
    <w:lvl w:ilvl="4" w:tplc="340A0003">
      <w:start w:val="1"/>
      <w:numFmt w:val="bullet"/>
      <w:lvlText w:val="o"/>
      <w:lvlJc w:val="left"/>
      <w:pPr>
        <w:ind w:left="3622" w:hanging="360"/>
      </w:pPr>
      <w:rPr>
        <w:rFonts w:ascii="Courier New" w:hAnsi="Courier New" w:cs="Courier New" w:hint="default"/>
      </w:rPr>
    </w:lvl>
    <w:lvl w:ilvl="5" w:tplc="340A0005">
      <w:start w:val="1"/>
      <w:numFmt w:val="bullet"/>
      <w:lvlText w:val=""/>
      <w:lvlJc w:val="left"/>
      <w:pPr>
        <w:ind w:left="4342" w:hanging="360"/>
      </w:pPr>
      <w:rPr>
        <w:rFonts w:ascii="Wingdings" w:hAnsi="Wingdings" w:hint="default"/>
      </w:rPr>
    </w:lvl>
    <w:lvl w:ilvl="6" w:tplc="340A0001">
      <w:start w:val="1"/>
      <w:numFmt w:val="bullet"/>
      <w:lvlText w:val=""/>
      <w:lvlJc w:val="left"/>
      <w:pPr>
        <w:ind w:left="5062" w:hanging="360"/>
      </w:pPr>
      <w:rPr>
        <w:rFonts w:ascii="Symbol" w:hAnsi="Symbol" w:hint="default"/>
      </w:rPr>
    </w:lvl>
    <w:lvl w:ilvl="7" w:tplc="340A0003">
      <w:start w:val="1"/>
      <w:numFmt w:val="bullet"/>
      <w:lvlText w:val="o"/>
      <w:lvlJc w:val="left"/>
      <w:pPr>
        <w:ind w:left="5782" w:hanging="360"/>
      </w:pPr>
      <w:rPr>
        <w:rFonts w:ascii="Courier New" w:hAnsi="Courier New" w:cs="Courier New" w:hint="default"/>
      </w:rPr>
    </w:lvl>
    <w:lvl w:ilvl="8" w:tplc="340A0005">
      <w:start w:val="1"/>
      <w:numFmt w:val="bullet"/>
      <w:lvlText w:val=""/>
      <w:lvlJc w:val="left"/>
      <w:pPr>
        <w:ind w:left="6502" w:hanging="360"/>
      </w:pPr>
      <w:rPr>
        <w:rFonts w:ascii="Wingdings" w:hAnsi="Wingdings" w:hint="default"/>
      </w:rPr>
    </w:lvl>
  </w:abstractNum>
  <w:num w:numId="1">
    <w:abstractNumId w:val="14"/>
  </w:num>
  <w:num w:numId="2">
    <w:abstractNumId w:val="1"/>
  </w:num>
  <w:num w:numId="3">
    <w:abstractNumId w:val="9"/>
  </w:num>
  <w:num w:numId="4">
    <w:abstractNumId w:val="17"/>
  </w:num>
  <w:num w:numId="5">
    <w:abstractNumId w:val="7"/>
  </w:num>
  <w:num w:numId="6">
    <w:abstractNumId w:val="6"/>
  </w:num>
  <w:num w:numId="7">
    <w:abstractNumId w:val="16"/>
  </w:num>
  <w:num w:numId="8">
    <w:abstractNumId w:val="5"/>
  </w:num>
  <w:num w:numId="9">
    <w:abstractNumId w:val="13"/>
  </w:num>
  <w:num w:numId="10">
    <w:abstractNumId w:val="3"/>
  </w:num>
  <w:num w:numId="11">
    <w:abstractNumId w:val="4"/>
  </w:num>
  <w:num w:numId="12">
    <w:abstractNumId w:val="8"/>
  </w:num>
  <w:num w:numId="13">
    <w:abstractNumId w:val="2"/>
  </w:num>
  <w:num w:numId="14">
    <w:abstractNumId w:val="12"/>
  </w:num>
  <w:num w:numId="15">
    <w:abstractNumId w:val="0"/>
  </w:num>
  <w:num w:numId="16">
    <w:abstractNumId w:val="20"/>
  </w:num>
  <w:num w:numId="17">
    <w:abstractNumId w:val="11"/>
  </w:num>
  <w:num w:numId="18">
    <w:abstractNumId w:val="15"/>
  </w:num>
  <w:num w:numId="19">
    <w:abstractNumId w:val="18"/>
  </w:num>
  <w:num w:numId="20">
    <w:abstractNumId w:val="19"/>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CL" w:vendorID="64" w:dllVersion="0" w:nlCheck="1" w:checkStyle="0"/>
  <w:activeWritingStyle w:appName="MSWord" w:lang="pt-BR" w:vendorID="64" w:dllVersion="6" w:nlCheck="1" w:checkStyle="0"/>
  <w:activeWritingStyle w:appName="MSWord" w:lang="es-ES" w:vendorID="64" w:dllVersion="6" w:nlCheck="1" w:checkStyle="0"/>
  <w:activeWritingStyle w:appName="MSWord" w:lang="es-CL" w:vendorID="64" w:dllVersion="6" w:nlCheck="1" w:checkStyle="0"/>
  <w:activeWritingStyle w:appName="MSWord" w:lang="es-MX" w:vendorID="64" w:dllVersion="6" w:nlCheck="1" w:checkStyle="0"/>
  <w:activeWritingStyle w:appName="MSWord" w:lang="es-CL" w:vendorID="64" w:dllVersion="131078" w:nlCheck="1" w:checkStyle="0"/>
  <w:activeWritingStyle w:appName="MSWord" w:lang="es-ES" w:vendorID="64" w:dllVersion="131078" w:nlCheck="1" w:checkStyle="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59"/>
    <w:rsid w:val="00000F6A"/>
    <w:rsid w:val="0000588C"/>
    <w:rsid w:val="00005B90"/>
    <w:rsid w:val="000105D1"/>
    <w:rsid w:val="00014368"/>
    <w:rsid w:val="0001530B"/>
    <w:rsid w:val="00015757"/>
    <w:rsid w:val="00015A09"/>
    <w:rsid w:val="000211F3"/>
    <w:rsid w:val="00021E72"/>
    <w:rsid w:val="00025006"/>
    <w:rsid w:val="00030F19"/>
    <w:rsid w:val="00031FFF"/>
    <w:rsid w:val="00033157"/>
    <w:rsid w:val="000373AE"/>
    <w:rsid w:val="00045296"/>
    <w:rsid w:val="000460B3"/>
    <w:rsid w:val="000479DE"/>
    <w:rsid w:val="00052396"/>
    <w:rsid w:val="00053C08"/>
    <w:rsid w:val="00062A26"/>
    <w:rsid w:val="00067CA3"/>
    <w:rsid w:val="000736A8"/>
    <w:rsid w:val="000742B8"/>
    <w:rsid w:val="0007433C"/>
    <w:rsid w:val="0007597A"/>
    <w:rsid w:val="00075B66"/>
    <w:rsid w:val="00076E8E"/>
    <w:rsid w:val="000837A9"/>
    <w:rsid w:val="000864CD"/>
    <w:rsid w:val="0008732C"/>
    <w:rsid w:val="0009664D"/>
    <w:rsid w:val="00096E09"/>
    <w:rsid w:val="000A1900"/>
    <w:rsid w:val="000A1F6E"/>
    <w:rsid w:val="000B1F1B"/>
    <w:rsid w:val="000B1FBC"/>
    <w:rsid w:val="000B2AE0"/>
    <w:rsid w:val="000B4E39"/>
    <w:rsid w:val="000B6567"/>
    <w:rsid w:val="000B67CA"/>
    <w:rsid w:val="000C00C9"/>
    <w:rsid w:val="000C08A2"/>
    <w:rsid w:val="000C1183"/>
    <w:rsid w:val="000C3F7C"/>
    <w:rsid w:val="000C77A4"/>
    <w:rsid w:val="000D2045"/>
    <w:rsid w:val="000E34B4"/>
    <w:rsid w:val="000E4409"/>
    <w:rsid w:val="000F653C"/>
    <w:rsid w:val="000F7ABD"/>
    <w:rsid w:val="001004EB"/>
    <w:rsid w:val="001030DC"/>
    <w:rsid w:val="00113628"/>
    <w:rsid w:val="00115325"/>
    <w:rsid w:val="00117AA8"/>
    <w:rsid w:val="00125127"/>
    <w:rsid w:val="0012637D"/>
    <w:rsid w:val="001303F9"/>
    <w:rsid w:val="00130C96"/>
    <w:rsid w:val="0013119F"/>
    <w:rsid w:val="00132367"/>
    <w:rsid w:val="0013795C"/>
    <w:rsid w:val="00140E9B"/>
    <w:rsid w:val="001414DB"/>
    <w:rsid w:val="001417DE"/>
    <w:rsid w:val="00141B20"/>
    <w:rsid w:val="001467DA"/>
    <w:rsid w:val="0014697F"/>
    <w:rsid w:val="00150F4C"/>
    <w:rsid w:val="00152C5A"/>
    <w:rsid w:val="0015599E"/>
    <w:rsid w:val="00160AE9"/>
    <w:rsid w:val="001631A2"/>
    <w:rsid w:val="00166F9D"/>
    <w:rsid w:val="00167B91"/>
    <w:rsid w:val="00170ED3"/>
    <w:rsid w:val="00175FE5"/>
    <w:rsid w:val="0018351D"/>
    <w:rsid w:val="00183D8E"/>
    <w:rsid w:val="00185207"/>
    <w:rsid w:val="0018586A"/>
    <w:rsid w:val="001902D9"/>
    <w:rsid w:val="00193691"/>
    <w:rsid w:val="001953A3"/>
    <w:rsid w:val="001965D1"/>
    <w:rsid w:val="001A0029"/>
    <w:rsid w:val="001A275D"/>
    <w:rsid w:val="001A628F"/>
    <w:rsid w:val="001B1EAD"/>
    <w:rsid w:val="001B38A0"/>
    <w:rsid w:val="001B45C4"/>
    <w:rsid w:val="001B4C3A"/>
    <w:rsid w:val="001C1AF9"/>
    <w:rsid w:val="001C1E09"/>
    <w:rsid w:val="001C23A4"/>
    <w:rsid w:val="001D1A12"/>
    <w:rsid w:val="001D40B8"/>
    <w:rsid w:val="001F7519"/>
    <w:rsid w:val="00203600"/>
    <w:rsid w:val="0020569E"/>
    <w:rsid w:val="002057DF"/>
    <w:rsid w:val="002073EB"/>
    <w:rsid w:val="00232ADE"/>
    <w:rsid w:val="0023312F"/>
    <w:rsid w:val="00233F27"/>
    <w:rsid w:val="00236F4E"/>
    <w:rsid w:val="002421A7"/>
    <w:rsid w:val="0024220B"/>
    <w:rsid w:val="00247B6F"/>
    <w:rsid w:val="0025407A"/>
    <w:rsid w:val="00254331"/>
    <w:rsid w:val="00264F56"/>
    <w:rsid w:val="00265D46"/>
    <w:rsid w:val="0027139B"/>
    <w:rsid w:val="002720DC"/>
    <w:rsid w:val="002746DA"/>
    <w:rsid w:val="00274E34"/>
    <w:rsid w:val="002807F9"/>
    <w:rsid w:val="002810E4"/>
    <w:rsid w:val="002814A0"/>
    <w:rsid w:val="00281DBD"/>
    <w:rsid w:val="0029040E"/>
    <w:rsid w:val="002904F5"/>
    <w:rsid w:val="00290BEF"/>
    <w:rsid w:val="002929B1"/>
    <w:rsid w:val="002934CE"/>
    <w:rsid w:val="002959C6"/>
    <w:rsid w:val="002A2DDF"/>
    <w:rsid w:val="002A47E1"/>
    <w:rsid w:val="002A534F"/>
    <w:rsid w:val="002A78B5"/>
    <w:rsid w:val="002B18E9"/>
    <w:rsid w:val="002B4A80"/>
    <w:rsid w:val="002B4D4B"/>
    <w:rsid w:val="002B7148"/>
    <w:rsid w:val="002C3ED8"/>
    <w:rsid w:val="002C5D23"/>
    <w:rsid w:val="002D2F5E"/>
    <w:rsid w:val="002D3A95"/>
    <w:rsid w:val="002E0231"/>
    <w:rsid w:val="002E18ED"/>
    <w:rsid w:val="002E34E8"/>
    <w:rsid w:val="002E50A7"/>
    <w:rsid w:val="002E7D7D"/>
    <w:rsid w:val="002F0A1C"/>
    <w:rsid w:val="002F1437"/>
    <w:rsid w:val="002F6CD3"/>
    <w:rsid w:val="00300CD5"/>
    <w:rsid w:val="003020B8"/>
    <w:rsid w:val="003055A0"/>
    <w:rsid w:val="003069D5"/>
    <w:rsid w:val="0030716C"/>
    <w:rsid w:val="003154BF"/>
    <w:rsid w:val="00322BEA"/>
    <w:rsid w:val="00324441"/>
    <w:rsid w:val="00326550"/>
    <w:rsid w:val="003279E0"/>
    <w:rsid w:val="00333574"/>
    <w:rsid w:val="00333E28"/>
    <w:rsid w:val="00355ECA"/>
    <w:rsid w:val="003575E0"/>
    <w:rsid w:val="00364A2D"/>
    <w:rsid w:val="00364F1D"/>
    <w:rsid w:val="00366DF1"/>
    <w:rsid w:val="00376D54"/>
    <w:rsid w:val="00377ADD"/>
    <w:rsid w:val="00377EBB"/>
    <w:rsid w:val="00380E74"/>
    <w:rsid w:val="00381B92"/>
    <w:rsid w:val="00383CAF"/>
    <w:rsid w:val="00385FDF"/>
    <w:rsid w:val="003867DF"/>
    <w:rsid w:val="003933F7"/>
    <w:rsid w:val="003942B1"/>
    <w:rsid w:val="00396C98"/>
    <w:rsid w:val="003A1CE6"/>
    <w:rsid w:val="003A7602"/>
    <w:rsid w:val="003B2EE1"/>
    <w:rsid w:val="003B703E"/>
    <w:rsid w:val="003C0B4E"/>
    <w:rsid w:val="003C6219"/>
    <w:rsid w:val="003C7F81"/>
    <w:rsid w:val="003D124A"/>
    <w:rsid w:val="003D7572"/>
    <w:rsid w:val="00404A19"/>
    <w:rsid w:val="00407DD1"/>
    <w:rsid w:val="004172DB"/>
    <w:rsid w:val="00417AD9"/>
    <w:rsid w:val="00421835"/>
    <w:rsid w:val="00427A08"/>
    <w:rsid w:val="00435576"/>
    <w:rsid w:val="00436F5C"/>
    <w:rsid w:val="0044246C"/>
    <w:rsid w:val="0044613D"/>
    <w:rsid w:val="00447B17"/>
    <w:rsid w:val="004561F9"/>
    <w:rsid w:val="0045787C"/>
    <w:rsid w:val="004601C9"/>
    <w:rsid w:val="00460FC4"/>
    <w:rsid w:val="00462DB2"/>
    <w:rsid w:val="00463A1A"/>
    <w:rsid w:val="0046533B"/>
    <w:rsid w:val="00474AEC"/>
    <w:rsid w:val="00475E36"/>
    <w:rsid w:val="00476236"/>
    <w:rsid w:val="00477C4B"/>
    <w:rsid w:val="004834D6"/>
    <w:rsid w:val="00483567"/>
    <w:rsid w:val="00484A2D"/>
    <w:rsid w:val="00485A30"/>
    <w:rsid w:val="00485AAA"/>
    <w:rsid w:val="00486983"/>
    <w:rsid w:val="00492D34"/>
    <w:rsid w:val="0049489D"/>
    <w:rsid w:val="00496F1F"/>
    <w:rsid w:val="004979DC"/>
    <w:rsid w:val="004A1D1C"/>
    <w:rsid w:val="004A2F62"/>
    <w:rsid w:val="004A6686"/>
    <w:rsid w:val="004A714C"/>
    <w:rsid w:val="004A775D"/>
    <w:rsid w:val="004B25A4"/>
    <w:rsid w:val="004B4C73"/>
    <w:rsid w:val="004B548B"/>
    <w:rsid w:val="004B79EA"/>
    <w:rsid w:val="004C0610"/>
    <w:rsid w:val="004C2A45"/>
    <w:rsid w:val="004C536E"/>
    <w:rsid w:val="004D4094"/>
    <w:rsid w:val="004E02FF"/>
    <w:rsid w:val="004E287A"/>
    <w:rsid w:val="004E60D0"/>
    <w:rsid w:val="004E743C"/>
    <w:rsid w:val="004F14E5"/>
    <w:rsid w:val="004F330B"/>
    <w:rsid w:val="004F546F"/>
    <w:rsid w:val="004F5FBF"/>
    <w:rsid w:val="004F7B3C"/>
    <w:rsid w:val="00502B92"/>
    <w:rsid w:val="00503282"/>
    <w:rsid w:val="00506168"/>
    <w:rsid w:val="005124D6"/>
    <w:rsid w:val="0051462F"/>
    <w:rsid w:val="0051578B"/>
    <w:rsid w:val="005216C9"/>
    <w:rsid w:val="0052259D"/>
    <w:rsid w:val="005349FF"/>
    <w:rsid w:val="0055303C"/>
    <w:rsid w:val="00557BE4"/>
    <w:rsid w:val="00557D30"/>
    <w:rsid w:val="00560F5E"/>
    <w:rsid w:val="00562EB8"/>
    <w:rsid w:val="005662EC"/>
    <w:rsid w:val="005679B0"/>
    <w:rsid w:val="00574CD1"/>
    <w:rsid w:val="00580A6D"/>
    <w:rsid w:val="00582581"/>
    <w:rsid w:val="005853A3"/>
    <w:rsid w:val="00586B27"/>
    <w:rsid w:val="00586B85"/>
    <w:rsid w:val="0059223E"/>
    <w:rsid w:val="00592D66"/>
    <w:rsid w:val="005968E9"/>
    <w:rsid w:val="005B3AC0"/>
    <w:rsid w:val="005B5A8E"/>
    <w:rsid w:val="005B688F"/>
    <w:rsid w:val="005C0847"/>
    <w:rsid w:val="005C11B5"/>
    <w:rsid w:val="005C169B"/>
    <w:rsid w:val="005C684A"/>
    <w:rsid w:val="005D2737"/>
    <w:rsid w:val="005D5CE4"/>
    <w:rsid w:val="005D6105"/>
    <w:rsid w:val="005D6EA1"/>
    <w:rsid w:val="005E3351"/>
    <w:rsid w:val="005F430A"/>
    <w:rsid w:val="00600128"/>
    <w:rsid w:val="00603076"/>
    <w:rsid w:val="006079BF"/>
    <w:rsid w:val="00611D07"/>
    <w:rsid w:val="00614437"/>
    <w:rsid w:val="00620FB6"/>
    <w:rsid w:val="006305E3"/>
    <w:rsid w:val="0063212B"/>
    <w:rsid w:val="006334C1"/>
    <w:rsid w:val="00643F7A"/>
    <w:rsid w:val="006462F4"/>
    <w:rsid w:val="00647F4E"/>
    <w:rsid w:val="00662EED"/>
    <w:rsid w:val="006678E3"/>
    <w:rsid w:val="00670DF6"/>
    <w:rsid w:val="00672E73"/>
    <w:rsid w:val="00675BEF"/>
    <w:rsid w:val="006773A2"/>
    <w:rsid w:val="00680222"/>
    <w:rsid w:val="00681F61"/>
    <w:rsid w:val="006830D8"/>
    <w:rsid w:val="0068405E"/>
    <w:rsid w:val="00685EC4"/>
    <w:rsid w:val="0068790C"/>
    <w:rsid w:val="0069508A"/>
    <w:rsid w:val="006A3B7A"/>
    <w:rsid w:val="006A3C1B"/>
    <w:rsid w:val="006B305A"/>
    <w:rsid w:val="006B6385"/>
    <w:rsid w:val="006C01B5"/>
    <w:rsid w:val="006C5653"/>
    <w:rsid w:val="006C718B"/>
    <w:rsid w:val="006D3170"/>
    <w:rsid w:val="006D3F41"/>
    <w:rsid w:val="006E6EE4"/>
    <w:rsid w:val="006F1759"/>
    <w:rsid w:val="006F2F1B"/>
    <w:rsid w:val="006F3A53"/>
    <w:rsid w:val="006F761C"/>
    <w:rsid w:val="00704174"/>
    <w:rsid w:val="0071156D"/>
    <w:rsid w:val="00713182"/>
    <w:rsid w:val="00721542"/>
    <w:rsid w:val="007263AC"/>
    <w:rsid w:val="00727047"/>
    <w:rsid w:val="00730BAD"/>
    <w:rsid w:val="00740286"/>
    <w:rsid w:val="007500A8"/>
    <w:rsid w:val="00752621"/>
    <w:rsid w:val="0075443E"/>
    <w:rsid w:val="007615C8"/>
    <w:rsid w:val="007720C3"/>
    <w:rsid w:val="00772A33"/>
    <w:rsid w:val="00780410"/>
    <w:rsid w:val="007870FA"/>
    <w:rsid w:val="00791FE8"/>
    <w:rsid w:val="007A204C"/>
    <w:rsid w:val="007A3B25"/>
    <w:rsid w:val="007A5184"/>
    <w:rsid w:val="007B23DF"/>
    <w:rsid w:val="007B6302"/>
    <w:rsid w:val="007B787E"/>
    <w:rsid w:val="007C4FC2"/>
    <w:rsid w:val="007D0BF4"/>
    <w:rsid w:val="007E05B9"/>
    <w:rsid w:val="007E7F2F"/>
    <w:rsid w:val="007F1012"/>
    <w:rsid w:val="007F2D5A"/>
    <w:rsid w:val="007F2F25"/>
    <w:rsid w:val="0080034D"/>
    <w:rsid w:val="00803DFA"/>
    <w:rsid w:val="00805459"/>
    <w:rsid w:val="00806EA7"/>
    <w:rsid w:val="00807A03"/>
    <w:rsid w:val="0081120C"/>
    <w:rsid w:val="00811A61"/>
    <w:rsid w:val="00813D4D"/>
    <w:rsid w:val="008159E7"/>
    <w:rsid w:val="00816A49"/>
    <w:rsid w:val="0083190A"/>
    <w:rsid w:val="00831F18"/>
    <w:rsid w:val="00832C69"/>
    <w:rsid w:val="0083448E"/>
    <w:rsid w:val="00834850"/>
    <w:rsid w:val="00842BD6"/>
    <w:rsid w:val="00846A1C"/>
    <w:rsid w:val="00855522"/>
    <w:rsid w:val="00857055"/>
    <w:rsid w:val="00857089"/>
    <w:rsid w:val="00857368"/>
    <w:rsid w:val="00860D07"/>
    <w:rsid w:val="0086371F"/>
    <w:rsid w:val="008652CD"/>
    <w:rsid w:val="00867F56"/>
    <w:rsid w:val="0087112E"/>
    <w:rsid w:val="00875A2F"/>
    <w:rsid w:val="00882EE3"/>
    <w:rsid w:val="0089467F"/>
    <w:rsid w:val="00896222"/>
    <w:rsid w:val="00896D44"/>
    <w:rsid w:val="008A62D0"/>
    <w:rsid w:val="008A7088"/>
    <w:rsid w:val="008B22D2"/>
    <w:rsid w:val="008B3DAA"/>
    <w:rsid w:val="008C1C4B"/>
    <w:rsid w:val="008D0ED7"/>
    <w:rsid w:val="008D14FB"/>
    <w:rsid w:val="008D1D6F"/>
    <w:rsid w:val="008D285E"/>
    <w:rsid w:val="008E2D7A"/>
    <w:rsid w:val="008E594A"/>
    <w:rsid w:val="008E63B4"/>
    <w:rsid w:val="008E7603"/>
    <w:rsid w:val="008F0935"/>
    <w:rsid w:val="008F4F02"/>
    <w:rsid w:val="008F57FE"/>
    <w:rsid w:val="00900ABD"/>
    <w:rsid w:val="009032B8"/>
    <w:rsid w:val="009044A4"/>
    <w:rsid w:val="00910A01"/>
    <w:rsid w:val="0091108B"/>
    <w:rsid w:val="0092321D"/>
    <w:rsid w:val="00925736"/>
    <w:rsid w:val="00937632"/>
    <w:rsid w:val="009448AB"/>
    <w:rsid w:val="009568CF"/>
    <w:rsid w:val="00956E2D"/>
    <w:rsid w:val="00957F29"/>
    <w:rsid w:val="00960AEA"/>
    <w:rsid w:val="009661D2"/>
    <w:rsid w:val="0097024B"/>
    <w:rsid w:val="00970B7F"/>
    <w:rsid w:val="00970FDF"/>
    <w:rsid w:val="00971DF9"/>
    <w:rsid w:val="00977916"/>
    <w:rsid w:val="009855DB"/>
    <w:rsid w:val="00987A12"/>
    <w:rsid w:val="00987B53"/>
    <w:rsid w:val="009905F3"/>
    <w:rsid w:val="0099099B"/>
    <w:rsid w:val="0099340C"/>
    <w:rsid w:val="009958C5"/>
    <w:rsid w:val="0099684A"/>
    <w:rsid w:val="0099789F"/>
    <w:rsid w:val="009A00EB"/>
    <w:rsid w:val="009A1533"/>
    <w:rsid w:val="009A18F3"/>
    <w:rsid w:val="009A1A05"/>
    <w:rsid w:val="009A3378"/>
    <w:rsid w:val="009A5DB0"/>
    <w:rsid w:val="009B2298"/>
    <w:rsid w:val="009B4138"/>
    <w:rsid w:val="009C28D4"/>
    <w:rsid w:val="009C6720"/>
    <w:rsid w:val="009D0D11"/>
    <w:rsid w:val="009D32DB"/>
    <w:rsid w:val="009D7D0A"/>
    <w:rsid w:val="009E0296"/>
    <w:rsid w:val="009E04A2"/>
    <w:rsid w:val="009E1855"/>
    <w:rsid w:val="009E2EA1"/>
    <w:rsid w:val="009E6C38"/>
    <w:rsid w:val="009E706F"/>
    <w:rsid w:val="009F1677"/>
    <w:rsid w:val="009F2D38"/>
    <w:rsid w:val="009F4078"/>
    <w:rsid w:val="009F4926"/>
    <w:rsid w:val="009F6690"/>
    <w:rsid w:val="009F6B17"/>
    <w:rsid w:val="00A0160A"/>
    <w:rsid w:val="00A03703"/>
    <w:rsid w:val="00A07D39"/>
    <w:rsid w:val="00A156B8"/>
    <w:rsid w:val="00A16A76"/>
    <w:rsid w:val="00A2784A"/>
    <w:rsid w:val="00A278F4"/>
    <w:rsid w:val="00A32AF3"/>
    <w:rsid w:val="00A330AE"/>
    <w:rsid w:val="00A338AF"/>
    <w:rsid w:val="00A40885"/>
    <w:rsid w:val="00A455C7"/>
    <w:rsid w:val="00A456A8"/>
    <w:rsid w:val="00A47EB8"/>
    <w:rsid w:val="00A51471"/>
    <w:rsid w:val="00A53266"/>
    <w:rsid w:val="00A567ED"/>
    <w:rsid w:val="00A5774E"/>
    <w:rsid w:val="00A62DE4"/>
    <w:rsid w:val="00A67068"/>
    <w:rsid w:val="00A675E2"/>
    <w:rsid w:val="00A7037D"/>
    <w:rsid w:val="00A71BAF"/>
    <w:rsid w:val="00A76C64"/>
    <w:rsid w:val="00A77638"/>
    <w:rsid w:val="00A80C6F"/>
    <w:rsid w:val="00A80D8F"/>
    <w:rsid w:val="00A83348"/>
    <w:rsid w:val="00A836F4"/>
    <w:rsid w:val="00A840C7"/>
    <w:rsid w:val="00AA5B9D"/>
    <w:rsid w:val="00AC037F"/>
    <w:rsid w:val="00AC1BE2"/>
    <w:rsid w:val="00AC4681"/>
    <w:rsid w:val="00AD47F3"/>
    <w:rsid w:val="00AD4C29"/>
    <w:rsid w:val="00AD5A0C"/>
    <w:rsid w:val="00AE3973"/>
    <w:rsid w:val="00AE54F1"/>
    <w:rsid w:val="00AF4D54"/>
    <w:rsid w:val="00B015B3"/>
    <w:rsid w:val="00B02786"/>
    <w:rsid w:val="00B04218"/>
    <w:rsid w:val="00B1089B"/>
    <w:rsid w:val="00B13835"/>
    <w:rsid w:val="00B14C57"/>
    <w:rsid w:val="00B15B08"/>
    <w:rsid w:val="00B256F9"/>
    <w:rsid w:val="00B33124"/>
    <w:rsid w:val="00B34871"/>
    <w:rsid w:val="00B34CCF"/>
    <w:rsid w:val="00B35696"/>
    <w:rsid w:val="00B41169"/>
    <w:rsid w:val="00B44B09"/>
    <w:rsid w:val="00B467E8"/>
    <w:rsid w:val="00B4697E"/>
    <w:rsid w:val="00B53A73"/>
    <w:rsid w:val="00B54AA4"/>
    <w:rsid w:val="00B5641D"/>
    <w:rsid w:val="00B6082A"/>
    <w:rsid w:val="00B61A5C"/>
    <w:rsid w:val="00B66F2D"/>
    <w:rsid w:val="00B70988"/>
    <w:rsid w:val="00B76BB1"/>
    <w:rsid w:val="00B7740C"/>
    <w:rsid w:val="00B811C1"/>
    <w:rsid w:val="00B8130D"/>
    <w:rsid w:val="00B83E78"/>
    <w:rsid w:val="00B860F2"/>
    <w:rsid w:val="00B864D9"/>
    <w:rsid w:val="00B87F2D"/>
    <w:rsid w:val="00B9003E"/>
    <w:rsid w:val="00B94CF5"/>
    <w:rsid w:val="00BB2BDD"/>
    <w:rsid w:val="00BB5BF0"/>
    <w:rsid w:val="00BB605D"/>
    <w:rsid w:val="00BD5F75"/>
    <w:rsid w:val="00BF3630"/>
    <w:rsid w:val="00BF5ECC"/>
    <w:rsid w:val="00C059B9"/>
    <w:rsid w:val="00C06A80"/>
    <w:rsid w:val="00C127C0"/>
    <w:rsid w:val="00C16FE8"/>
    <w:rsid w:val="00C17907"/>
    <w:rsid w:val="00C21518"/>
    <w:rsid w:val="00C21E1D"/>
    <w:rsid w:val="00C23BD1"/>
    <w:rsid w:val="00C31DD6"/>
    <w:rsid w:val="00C32850"/>
    <w:rsid w:val="00C33D5E"/>
    <w:rsid w:val="00C343F6"/>
    <w:rsid w:val="00C3784A"/>
    <w:rsid w:val="00C40889"/>
    <w:rsid w:val="00C508A7"/>
    <w:rsid w:val="00C50E97"/>
    <w:rsid w:val="00C52C19"/>
    <w:rsid w:val="00C54371"/>
    <w:rsid w:val="00C57F26"/>
    <w:rsid w:val="00C6159A"/>
    <w:rsid w:val="00C6782E"/>
    <w:rsid w:val="00C73639"/>
    <w:rsid w:val="00C81869"/>
    <w:rsid w:val="00C9139B"/>
    <w:rsid w:val="00C91CA6"/>
    <w:rsid w:val="00C91CB2"/>
    <w:rsid w:val="00C94EF5"/>
    <w:rsid w:val="00CA1926"/>
    <w:rsid w:val="00CA36F4"/>
    <w:rsid w:val="00CA5269"/>
    <w:rsid w:val="00CB07FE"/>
    <w:rsid w:val="00CB279D"/>
    <w:rsid w:val="00CB2DAE"/>
    <w:rsid w:val="00CC1DC6"/>
    <w:rsid w:val="00CC31F4"/>
    <w:rsid w:val="00CC617B"/>
    <w:rsid w:val="00CD0DCC"/>
    <w:rsid w:val="00CD24A9"/>
    <w:rsid w:val="00CD7674"/>
    <w:rsid w:val="00CD77CB"/>
    <w:rsid w:val="00CE19B1"/>
    <w:rsid w:val="00CE2EDD"/>
    <w:rsid w:val="00CE4FB1"/>
    <w:rsid w:val="00D02438"/>
    <w:rsid w:val="00D06D11"/>
    <w:rsid w:val="00D07596"/>
    <w:rsid w:val="00D079E5"/>
    <w:rsid w:val="00D179BC"/>
    <w:rsid w:val="00D17C75"/>
    <w:rsid w:val="00D33FF8"/>
    <w:rsid w:val="00D36E3F"/>
    <w:rsid w:val="00D40DC1"/>
    <w:rsid w:val="00D4515C"/>
    <w:rsid w:val="00D475CE"/>
    <w:rsid w:val="00D479B8"/>
    <w:rsid w:val="00D50399"/>
    <w:rsid w:val="00D511D3"/>
    <w:rsid w:val="00D516B6"/>
    <w:rsid w:val="00D5514E"/>
    <w:rsid w:val="00D56AE9"/>
    <w:rsid w:val="00D60B3B"/>
    <w:rsid w:val="00D654A9"/>
    <w:rsid w:val="00D728B1"/>
    <w:rsid w:val="00D7402F"/>
    <w:rsid w:val="00D74A0B"/>
    <w:rsid w:val="00D754E0"/>
    <w:rsid w:val="00D82BF3"/>
    <w:rsid w:val="00D85D42"/>
    <w:rsid w:val="00D8702C"/>
    <w:rsid w:val="00D875E1"/>
    <w:rsid w:val="00D90FD6"/>
    <w:rsid w:val="00D91108"/>
    <w:rsid w:val="00D93355"/>
    <w:rsid w:val="00D948AA"/>
    <w:rsid w:val="00D974F0"/>
    <w:rsid w:val="00DA1028"/>
    <w:rsid w:val="00DA1C33"/>
    <w:rsid w:val="00DA2FEE"/>
    <w:rsid w:val="00DA79BF"/>
    <w:rsid w:val="00DB250D"/>
    <w:rsid w:val="00DB6B9A"/>
    <w:rsid w:val="00DC18C4"/>
    <w:rsid w:val="00DC2282"/>
    <w:rsid w:val="00DC2E5A"/>
    <w:rsid w:val="00DC7362"/>
    <w:rsid w:val="00DE2C69"/>
    <w:rsid w:val="00DE3129"/>
    <w:rsid w:val="00DE4EB4"/>
    <w:rsid w:val="00DE5E1D"/>
    <w:rsid w:val="00DE5FE4"/>
    <w:rsid w:val="00DF0A25"/>
    <w:rsid w:val="00DF5110"/>
    <w:rsid w:val="00DF6562"/>
    <w:rsid w:val="00E10CAA"/>
    <w:rsid w:val="00E13677"/>
    <w:rsid w:val="00E136C2"/>
    <w:rsid w:val="00E142CB"/>
    <w:rsid w:val="00E25636"/>
    <w:rsid w:val="00E26FCB"/>
    <w:rsid w:val="00E27D9D"/>
    <w:rsid w:val="00E3067F"/>
    <w:rsid w:val="00E31AD4"/>
    <w:rsid w:val="00E3242B"/>
    <w:rsid w:val="00E327F9"/>
    <w:rsid w:val="00E3579D"/>
    <w:rsid w:val="00E37423"/>
    <w:rsid w:val="00E4073B"/>
    <w:rsid w:val="00E42C8B"/>
    <w:rsid w:val="00E46FDE"/>
    <w:rsid w:val="00E54DD7"/>
    <w:rsid w:val="00E54F70"/>
    <w:rsid w:val="00E56A08"/>
    <w:rsid w:val="00E6182C"/>
    <w:rsid w:val="00E651F5"/>
    <w:rsid w:val="00E657CA"/>
    <w:rsid w:val="00E65C15"/>
    <w:rsid w:val="00E67DA0"/>
    <w:rsid w:val="00E700C3"/>
    <w:rsid w:val="00E74CAB"/>
    <w:rsid w:val="00E77106"/>
    <w:rsid w:val="00E7791C"/>
    <w:rsid w:val="00E8176B"/>
    <w:rsid w:val="00E84DAB"/>
    <w:rsid w:val="00E85298"/>
    <w:rsid w:val="00E91458"/>
    <w:rsid w:val="00EA40EF"/>
    <w:rsid w:val="00EA6C63"/>
    <w:rsid w:val="00EA7714"/>
    <w:rsid w:val="00EB4C86"/>
    <w:rsid w:val="00EB4EBC"/>
    <w:rsid w:val="00EB5F40"/>
    <w:rsid w:val="00EC21C8"/>
    <w:rsid w:val="00ED01DB"/>
    <w:rsid w:val="00ED55D0"/>
    <w:rsid w:val="00EE1049"/>
    <w:rsid w:val="00EE1A24"/>
    <w:rsid w:val="00EE5238"/>
    <w:rsid w:val="00EE5797"/>
    <w:rsid w:val="00EF0D09"/>
    <w:rsid w:val="00EF0E9C"/>
    <w:rsid w:val="00EF2433"/>
    <w:rsid w:val="00EF247A"/>
    <w:rsid w:val="00EF3CDC"/>
    <w:rsid w:val="00EF4C51"/>
    <w:rsid w:val="00EF6E22"/>
    <w:rsid w:val="00F0440F"/>
    <w:rsid w:val="00F0531C"/>
    <w:rsid w:val="00F06571"/>
    <w:rsid w:val="00F37F63"/>
    <w:rsid w:val="00F41124"/>
    <w:rsid w:val="00F43154"/>
    <w:rsid w:val="00F447DB"/>
    <w:rsid w:val="00F45264"/>
    <w:rsid w:val="00F45CC6"/>
    <w:rsid w:val="00F55F2D"/>
    <w:rsid w:val="00F563EC"/>
    <w:rsid w:val="00F57E9D"/>
    <w:rsid w:val="00F61B49"/>
    <w:rsid w:val="00F73113"/>
    <w:rsid w:val="00F74BE7"/>
    <w:rsid w:val="00F75E9E"/>
    <w:rsid w:val="00F8165C"/>
    <w:rsid w:val="00F878EC"/>
    <w:rsid w:val="00F949E0"/>
    <w:rsid w:val="00F963FC"/>
    <w:rsid w:val="00FA4239"/>
    <w:rsid w:val="00FB0724"/>
    <w:rsid w:val="00FB236B"/>
    <w:rsid w:val="00FB4558"/>
    <w:rsid w:val="00FB618C"/>
    <w:rsid w:val="00FB7EAC"/>
    <w:rsid w:val="00FC33BC"/>
    <w:rsid w:val="00FC7ADE"/>
    <w:rsid w:val="00FD2D60"/>
    <w:rsid w:val="00FD4342"/>
    <w:rsid w:val="00FF0F84"/>
    <w:rsid w:val="00FF5939"/>
    <w:rsid w:val="01A7B658"/>
    <w:rsid w:val="02219754"/>
    <w:rsid w:val="02254173"/>
    <w:rsid w:val="036B8071"/>
    <w:rsid w:val="042519CC"/>
    <w:rsid w:val="049BFE5A"/>
    <w:rsid w:val="04AD186E"/>
    <w:rsid w:val="04BD415E"/>
    <w:rsid w:val="05F6C959"/>
    <w:rsid w:val="07D39F1C"/>
    <w:rsid w:val="08C4C7C1"/>
    <w:rsid w:val="092E6A1B"/>
    <w:rsid w:val="0967A873"/>
    <w:rsid w:val="09687663"/>
    <w:rsid w:val="0A1F6A71"/>
    <w:rsid w:val="0A22D42E"/>
    <w:rsid w:val="0B0B3FDE"/>
    <w:rsid w:val="0C2E79E7"/>
    <w:rsid w:val="0C660ADD"/>
    <w:rsid w:val="0CD8E84B"/>
    <w:rsid w:val="0D0A06D9"/>
    <w:rsid w:val="0E01DB3E"/>
    <w:rsid w:val="0E43FD98"/>
    <w:rsid w:val="0EF4549F"/>
    <w:rsid w:val="0F9DAB9F"/>
    <w:rsid w:val="0FDFCDF9"/>
    <w:rsid w:val="10B137E4"/>
    <w:rsid w:val="10F91A80"/>
    <w:rsid w:val="11BA9E6B"/>
    <w:rsid w:val="12141696"/>
    <w:rsid w:val="121F23BC"/>
    <w:rsid w:val="12208344"/>
    <w:rsid w:val="154BB758"/>
    <w:rsid w:val="17BFED3E"/>
    <w:rsid w:val="18609DEA"/>
    <w:rsid w:val="18E7B3B4"/>
    <w:rsid w:val="194ED86E"/>
    <w:rsid w:val="1A1F287B"/>
    <w:rsid w:val="1A200179"/>
    <w:rsid w:val="1A838415"/>
    <w:rsid w:val="1ADA9C9B"/>
    <w:rsid w:val="1B29512E"/>
    <w:rsid w:val="1B37E100"/>
    <w:rsid w:val="1D22FC12"/>
    <w:rsid w:val="1D8A022D"/>
    <w:rsid w:val="1E45C296"/>
    <w:rsid w:val="1E88F744"/>
    <w:rsid w:val="1EF3729C"/>
    <w:rsid w:val="2024C7A5"/>
    <w:rsid w:val="219892B2"/>
    <w:rsid w:val="22DB3173"/>
    <w:rsid w:val="233DC6A5"/>
    <w:rsid w:val="235C6867"/>
    <w:rsid w:val="23C60AC1"/>
    <w:rsid w:val="24F838C8"/>
    <w:rsid w:val="257D8D36"/>
    <w:rsid w:val="26B5A391"/>
    <w:rsid w:val="26E48326"/>
    <w:rsid w:val="276136CB"/>
    <w:rsid w:val="28B5E1F3"/>
    <w:rsid w:val="28B91DF8"/>
    <w:rsid w:val="29EB876A"/>
    <w:rsid w:val="2A0EFB0E"/>
    <w:rsid w:val="2A43AFE6"/>
    <w:rsid w:val="2AF7411E"/>
    <w:rsid w:val="2B41AB09"/>
    <w:rsid w:val="2B6C1790"/>
    <w:rsid w:val="2C747724"/>
    <w:rsid w:val="2C8229B4"/>
    <w:rsid w:val="2CC530AB"/>
    <w:rsid w:val="2DC6FA03"/>
    <w:rsid w:val="2E7319AB"/>
    <w:rsid w:val="2E8C201D"/>
    <w:rsid w:val="31158605"/>
    <w:rsid w:val="31416C6D"/>
    <w:rsid w:val="317F285F"/>
    <w:rsid w:val="31AABA6D"/>
    <w:rsid w:val="31D6BBD0"/>
    <w:rsid w:val="32693B65"/>
    <w:rsid w:val="34CD100C"/>
    <w:rsid w:val="352D0C21"/>
    <w:rsid w:val="35E1FCAC"/>
    <w:rsid w:val="36614D8C"/>
    <w:rsid w:val="37AF4B96"/>
    <w:rsid w:val="38F9D9E7"/>
    <w:rsid w:val="3B23EB86"/>
    <w:rsid w:val="3B871161"/>
    <w:rsid w:val="3C289028"/>
    <w:rsid w:val="3E1210BE"/>
    <w:rsid w:val="3E7A968B"/>
    <w:rsid w:val="3F8FD96E"/>
    <w:rsid w:val="40EAE687"/>
    <w:rsid w:val="415CB57D"/>
    <w:rsid w:val="417C48D0"/>
    <w:rsid w:val="41D4714C"/>
    <w:rsid w:val="425DE963"/>
    <w:rsid w:val="42E42702"/>
    <w:rsid w:val="44327E6D"/>
    <w:rsid w:val="4526F9E7"/>
    <w:rsid w:val="4612DF2D"/>
    <w:rsid w:val="47283EED"/>
    <w:rsid w:val="4728B314"/>
    <w:rsid w:val="479AEB53"/>
    <w:rsid w:val="47A2D8D9"/>
    <w:rsid w:val="49636F5A"/>
    <w:rsid w:val="497F5654"/>
    <w:rsid w:val="4A5D7289"/>
    <w:rsid w:val="4ABC8875"/>
    <w:rsid w:val="4BE7E970"/>
    <w:rsid w:val="4BF49794"/>
    <w:rsid w:val="4CAF22D5"/>
    <w:rsid w:val="4CC6C3F9"/>
    <w:rsid w:val="4F97A081"/>
    <w:rsid w:val="521768CC"/>
    <w:rsid w:val="52860A89"/>
    <w:rsid w:val="540C4687"/>
    <w:rsid w:val="561D2C42"/>
    <w:rsid w:val="566DA63F"/>
    <w:rsid w:val="56E20F77"/>
    <w:rsid w:val="57296742"/>
    <w:rsid w:val="58BCA940"/>
    <w:rsid w:val="5954CD04"/>
    <w:rsid w:val="59EB88E4"/>
    <w:rsid w:val="5A65E53E"/>
    <w:rsid w:val="5AF09D65"/>
    <w:rsid w:val="5BC34A75"/>
    <w:rsid w:val="5D501D1C"/>
    <w:rsid w:val="5DC8021B"/>
    <w:rsid w:val="5DF07408"/>
    <w:rsid w:val="5EEBED7D"/>
    <w:rsid w:val="615FDEE9"/>
    <w:rsid w:val="62238E3F"/>
    <w:rsid w:val="63D649E0"/>
    <w:rsid w:val="6828840F"/>
    <w:rsid w:val="6A5BA291"/>
    <w:rsid w:val="6C8D2079"/>
    <w:rsid w:val="6D6403C9"/>
    <w:rsid w:val="6D6575B0"/>
    <w:rsid w:val="6DDD4482"/>
    <w:rsid w:val="6E3201BD"/>
    <w:rsid w:val="6F254C8C"/>
    <w:rsid w:val="70739F37"/>
    <w:rsid w:val="71787C3E"/>
    <w:rsid w:val="733F147E"/>
    <w:rsid w:val="73B4A38B"/>
    <w:rsid w:val="74091A7C"/>
    <w:rsid w:val="7547105A"/>
    <w:rsid w:val="76CC7AFB"/>
    <w:rsid w:val="77240E6C"/>
    <w:rsid w:val="7770098B"/>
    <w:rsid w:val="788814AE"/>
    <w:rsid w:val="79F34D17"/>
    <w:rsid w:val="79F62418"/>
    <w:rsid w:val="7A1995ED"/>
    <w:rsid w:val="7A23E50F"/>
    <w:rsid w:val="7ADEA7F0"/>
    <w:rsid w:val="7B6C1EF3"/>
    <w:rsid w:val="7BB333CD"/>
    <w:rsid w:val="7C43B999"/>
    <w:rsid w:val="7CC8F5B6"/>
    <w:rsid w:val="7F73BF46"/>
    <w:rsid w:val="7FD5B15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217AE"/>
  <w15:chartTrackingRefBased/>
  <w15:docId w15:val="{2C707955-2BC7-4CD8-88D7-3394AD15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3EB"/>
    <w:pPr>
      <w:spacing w:after="200" w:line="276" w:lineRule="auto"/>
    </w:pPr>
    <w:rPr>
      <w:sz w:val="22"/>
      <w:szCs w:val="22"/>
      <w:lang w:val="es-CL" w:eastAsia="en-US"/>
    </w:rPr>
  </w:style>
  <w:style w:type="paragraph" w:styleId="Ttulo1">
    <w:name w:val="heading 1"/>
    <w:basedOn w:val="Normal"/>
    <w:next w:val="Normal"/>
    <w:link w:val="Ttulo1Car"/>
    <w:qFormat/>
    <w:rsid w:val="00805459"/>
    <w:pPr>
      <w:keepNext/>
      <w:numPr>
        <w:numId w:val="1"/>
      </w:numPr>
      <w:spacing w:after="0" w:line="240" w:lineRule="auto"/>
      <w:jc w:val="both"/>
      <w:outlineLvl w:val="0"/>
    </w:pPr>
    <w:rPr>
      <w:rFonts w:ascii="Arial" w:eastAsia="Times New Roman" w:hAnsi="Arial"/>
      <w:b/>
      <w:bCs/>
      <w:szCs w:val="24"/>
      <w:lang w:val="es-ES" w:eastAsia="es-ES"/>
    </w:rPr>
  </w:style>
  <w:style w:type="paragraph" w:styleId="Ttulo2">
    <w:name w:val="heading 2"/>
    <w:basedOn w:val="Normal"/>
    <w:next w:val="Normal"/>
    <w:link w:val="Ttulo2Car"/>
    <w:qFormat/>
    <w:rsid w:val="00805459"/>
    <w:pPr>
      <w:keepNext/>
      <w:numPr>
        <w:ilvl w:val="1"/>
        <w:numId w:val="1"/>
      </w:numPr>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805459"/>
    <w:pPr>
      <w:keepNext/>
      <w:numPr>
        <w:ilvl w:val="2"/>
        <w:numId w:val="1"/>
      </w:numPr>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next w:val="Normal"/>
    <w:link w:val="Ttulo4Car"/>
    <w:qFormat/>
    <w:rsid w:val="00805459"/>
    <w:pPr>
      <w:keepNext/>
      <w:numPr>
        <w:ilvl w:val="3"/>
        <w:numId w:val="1"/>
      </w:numPr>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805459"/>
    <w:pPr>
      <w:numPr>
        <w:ilvl w:val="4"/>
        <w:numId w:val="1"/>
      </w:numPr>
      <w:spacing w:before="240" w:after="60" w:line="240" w:lineRule="auto"/>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qFormat/>
    <w:rsid w:val="00805459"/>
    <w:pPr>
      <w:numPr>
        <w:ilvl w:val="5"/>
        <w:numId w:val="1"/>
      </w:num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805459"/>
    <w:pPr>
      <w:numPr>
        <w:ilvl w:val="6"/>
        <w:numId w:val="1"/>
      </w:num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805459"/>
    <w:pPr>
      <w:numPr>
        <w:ilvl w:val="7"/>
        <w:numId w:val="1"/>
      </w:num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qFormat/>
    <w:rsid w:val="00805459"/>
    <w:pPr>
      <w:numPr>
        <w:ilvl w:val="8"/>
        <w:numId w:val="1"/>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05459"/>
    <w:rPr>
      <w:rFonts w:ascii="Arial" w:eastAsia="Times New Roman" w:hAnsi="Arial"/>
      <w:b/>
      <w:bCs/>
      <w:sz w:val="22"/>
      <w:szCs w:val="24"/>
      <w:lang w:eastAsia="es-ES"/>
    </w:rPr>
  </w:style>
  <w:style w:type="character" w:customStyle="1" w:styleId="Ttulo2Car">
    <w:name w:val="Título 2 Car"/>
    <w:link w:val="Ttulo2"/>
    <w:rsid w:val="00805459"/>
    <w:rPr>
      <w:rFonts w:ascii="Arial" w:eastAsia="Times New Roman" w:hAnsi="Arial" w:cs="Arial"/>
      <w:b/>
      <w:bCs/>
      <w:i/>
      <w:iCs/>
      <w:sz w:val="28"/>
      <w:szCs w:val="28"/>
      <w:lang w:val="es-CL" w:eastAsia="es-ES"/>
    </w:rPr>
  </w:style>
  <w:style w:type="character" w:customStyle="1" w:styleId="Ttulo3Car">
    <w:name w:val="Título 3 Car"/>
    <w:link w:val="Ttulo3"/>
    <w:rsid w:val="00805459"/>
    <w:rPr>
      <w:rFonts w:ascii="Arial" w:eastAsia="Times New Roman" w:hAnsi="Arial" w:cs="Arial"/>
      <w:b/>
      <w:bCs/>
      <w:sz w:val="26"/>
      <w:szCs w:val="26"/>
      <w:lang w:val="es-CL" w:eastAsia="es-ES"/>
    </w:rPr>
  </w:style>
  <w:style w:type="character" w:customStyle="1" w:styleId="Ttulo4Car">
    <w:name w:val="Título 4 Car"/>
    <w:link w:val="Ttulo4"/>
    <w:rsid w:val="00805459"/>
    <w:rPr>
      <w:rFonts w:ascii="Times New Roman" w:eastAsia="Times New Roman" w:hAnsi="Times New Roman"/>
      <w:b/>
      <w:bCs/>
      <w:sz w:val="28"/>
      <w:szCs w:val="28"/>
      <w:lang w:val="es-CL" w:eastAsia="es-ES"/>
    </w:rPr>
  </w:style>
  <w:style w:type="character" w:customStyle="1" w:styleId="Ttulo5Car">
    <w:name w:val="Título 5 Car"/>
    <w:link w:val="Ttulo5"/>
    <w:rsid w:val="00805459"/>
    <w:rPr>
      <w:rFonts w:ascii="Times New Roman" w:eastAsia="Times New Roman" w:hAnsi="Times New Roman"/>
      <w:b/>
      <w:bCs/>
      <w:i/>
      <w:iCs/>
      <w:sz w:val="26"/>
      <w:szCs w:val="26"/>
      <w:lang w:val="es-CL" w:eastAsia="es-ES"/>
    </w:rPr>
  </w:style>
  <w:style w:type="character" w:customStyle="1" w:styleId="Ttulo6Car">
    <w:name w:val="Título 6 Car"/>
    <w:link w:val="Ttulo6"/>
    <w:rsid w:val="00805459"/>
    <w:rPr>
      <w:rFonts w:ascii="Times New Roman" w:eastAsia="Times New Roman" w:hAnsi="Times New Roman"/>
      <w:b/>
      <w:bCs/>
      <w:sz w:val="22"/>
      <w:szCs w:val="22"/>
      <w:lang w:val="es-CL" w:eastAsia="es-ES"/>
    </w:rPr>
  </w:style>
  <w:style w:type="character" w:customStyle="1" w:styleId="Ttulo7Car">
    <w:name w:val="Título 7 Car"/>
    <w:link w:val="Ttulo7"/>
    <w:rsid w:val="00805459"/>
    <w:rPr>
      <w:rFonts w:ascii="Times New Roman" w:eastAsia="Times New Roman" w:hAnsi="Times New Roman"/>
      <w:sz w:val="24"/>
      <w:szCs w:val="24"/>
      <w:lang w:val="es-CL" w:eastAsia="es-ES"/>
    </w:rPr>
  </w:style>
  <w:style w:type="character" w:customStyle="1" w:styleId="Ttulo8Car">
    <w:name w:val="Título 8 Car"/>
    <w:link w:val="Ttulo8"/>
    <w:rsid w:val="00805459"/>
    <w:rPr>
      <w:rFonts w:ascii="Times New Roman" w:eastAsia="Times New Roman" w:hAnsi="Times New Roman"/>
      <w:i/>
      <w:iCs/>
      <w:sz w:val="24"/>
      <w:szCs w:val="24"/>
      <w:lang w:val="es-CL" w:eastAsia="es-ES"/>
    </w:rPr>
  </w:style>
  <w:style w:type="character" w:customStyle="1" w:styleId="Ttulo9Car">
    <w:name w:val="Título 9 Car"/>
    <w:link w:val="Ttulo9"/>
    <w:rsid w:val="00805459"/>
    <w:rPr>
      <w:rFonts w:ascii="Arial" w:eastAsia="Times New Roman" w:hAnsi="Arial" w:cs="Arial"/>
      <w:sz w:val="22"/>
      <w:szCs w:val="22"/>
      <w:lang w:val="es-CL" w:eastAsia="es-ES"/>
    </w:rPr>
  </w:style>
  <w:style w:type="numbering" w:customStyle="1" w:styleId="Sinlista1">
    <w:name w:val="Sin lista1"/>
    <w:next w:val="Sinlista"/>
    <w:uiPriority w:val="99"/>
    <w:semiHidden/>
    <w:unhideWhenUsed/>
    <w:rsid w:val="00805459"/>
  </w:style>
  <w:style w:type="paragraph" w:styleId="Textoindependiente">
    <w:name w:val="Body Text"/>
    <w:basedOn w:val="Normal"/>
    <w:link w:val="TextoindependienteCar"/>
    <w:rsid w:val="00805459"/>
    <w:pPr>
      <w:spacing w:after="0" w:line="360" w:lineRule="auto"/>
      <w:jc w:val="both"/>
    </w:pPr>
    <w:rPr>
      <w:rFonts w:ascii="Bookman Old Style" w:eastAsia="Times New Roman" w:hAnsi="Bookman Old Style"/>
      <w:sz w:val="24"/>
      <w:szCs w:val="20"/>
      <w:lang w:val="es-ES_tradnl" w:eastAsia="es-ES"/>
    </w:rPr>
  </w:style>
  <w:style w:type="character" w:customStyle="1" w:styleId="TextoindependienteCar">
    <w:name w:val="Texto independiente Car"/>
    <w:link w:val="Textoindependiente"/>
    <w:rsid w:val="00805459"/>
    <w:rPr>
      <w:rFonts w:ascii="Bookman Old Style" w:eastAsia="Times New Roman" w:hAnsi="Bookman Old Style" w:cs="Times New Roman"/>
      <w:sz w:val="24"/>
      <w:szCs w:val="20"/>
      <w:lang w:val="es-ES_tradnl" w:eastAsia="es-ES"/>
    </w:rPr>
  </w:style>
  <w:style w:type="paragraph" w:styleId="Encabezado">
    <w:name w:val="header"/>
    <w:basedOn w:val="Normal"/>
    <w:link w:val="EncabezadoCar"/>
    <w:rsid w:val="00805459"/>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rsid w:val="00805459"/>
    <w:rPr>
      <w:rFonts w:ascii="Times New Roman" w:eastAsia="Times New Roman" w:hAnsi="Times New Roman" w:cs="Times New Roman"/>
      <w:sz w:val="24"/>
      <w:szCs w:val="24"/>
      <w:lang w:eastAsia="es-ES"/>
    </w:rPr>
  </w:style>
  <w:style w:type="paragraph" w:styleId="Textodeglobo">
    <w:name w:val="Balloon Text"/>
    <w:basedOn w:val="Normal"/>
    <w:link w:val="TextodegloboCar"/>
    <w:semiHidden/>
    <w:unhideWhenUsed/>
    <w:rsid w:val="0080545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link w:val="Textodeglobo"/>
    <w:semiHidden/>
    <w:rsid w:val="00805459"/>
    <w:rPr>
      <w:rFonts w:ascii="Tahoma" w:eastAsia="Times New Roman" w:hAnsi="Tahoma" w:cs="Tahoma"/>
      <w:sz w:val="16"/>
      <w:szCs w:val="16"/>
      <w:lang w:eastAsia="es-ES"/>
    </w:rPr>
  </w:style>
  <w:style w:type="numbering" w:customStyle="1" w:styleId="Sinlista11">
    <w:name w:val="Sin lista11"/>
    <w:next w:val="Sinlista"/>
    <w:semiHidden/>
    <w:rsid w:val="00805459"/>
  </w:style>
  <w:style w:type="paragraph" w:styleId="Textocomentario">
    <w:name w:val="annotation text"/>
    <w:basedOn w:val="Normal"/>
    <w:link w:val="TextocomentarioCar"/>
    <w:uiPriority w:val="99"/>
    <w:rsid w:val="00805459"/>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link w:val="Textocomentario"/>
    <w:uiPriority w:val="99"/>
    <w:rsid w:val="00805459"/>
    <w:rPr>
      <w:rFonts w:ascii="Times New Roman" w:eastAsia="Times New Roman" w:hAnsi="Times New Roman" w:cs="Times New Roman"/>
      <w:sz w:val="20"/>
      <w:szCs w:val="20"/>
      <w:lang w:val="es-CL" w:eastAsia="es-ES"/>
    </w:rPr>
  </w:style>
  <w:style w:type="paragraph" w:styleId="Piedepgina">
    <w:name w:val="footer"/>
    <w:basedOn w:val="Normal"/>
    <w:link w:val="PiedepginaCar"/>
    <w:uiPriority w:val="99"/>
    <w:rsid w:val="00805459"/>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805459"/>
    <w:rPr>
      <w:rFonts w:ascii="Times New Roman" w:eastAsia="Times New Roman" w:hAnsi="Times New Roman" w:cs="Times New Roman"/>
      <w:sz w:val="24"/>
      <w:szCs w:val="24"/>
      <w:lang w:val="es-CL" w:eastAsia="es-ES"/>
    </w:rPr>
  </w:style>
  <w:style w:type="character" w:styleId="Nmerodepgina">
    <w:name w:val="page number"/>
    <w:basedOn w:val="Fuentedeprrafopredeter"/>
    <w:rsid w:val="00805459"/>
  </w:style>
  <w:style w:type="paragraph" w:customStyle="1" w:styleId="Normaltabla">
    <w:name w:val="Normal tabla"/>
    <w:basedOn w:val="Normal"/>
    <w:rsid w:val="00805459"/>
    <w:pPr>
      <w:spacing w:after="0" w:line="240" w:lineRule="auto"/>
      <w:jc w:val="both"/>
    </w:pPr>
    <w:rPr>
      <w:rFonts w:ascii="Arial Narrow" w:eastAsia="Times New Roman" w:hAnsi="Arial Narrow"/>
      <w:sz w:val="20"/>
      <w:szCs w:val="20"/>
      <w:lang w:val="es-MX" w:eastAsia="es-ES"/>
    </w:rPr>
  </w:style>
  <w:style w:type="paragraph" w:styleId="Textonotapie">
    <w:name w:val="footnote text"/>
    <w:basedOn w:val="Normal"/>
    <w:link w:val="TextonotapieCar"/>
    <w:semiHidden/>
    <w:rsid w:val="00805459"/>
    <w:pPr>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805459"/>
    <w:rPr>
      <w:rFonts w:ascii="Times New Roman" w:eastAsia="Times New Roman" w:hAnsi="Times New Roman" w:cs="Times New Roman"/>
      <w:sz w:val="20"/>
      <w:szCs w:val="20"/>
      <w:lang w:val="es-CL" w:eastAsia="es-ES"/>
    </w:rPr>
  </w:style>
  <w:style w:type="character" w:styleId="Refdenotaalpie">
    <w:name w:val="footnote reference"/>
    <w:semiHidden/>
    <w:rsid w:val="00805459"/>
    <w:rPr>
      <w:vertAlign w:val="superscript"/>
    </w:rPr>
  </w:style>
  <w:style w:type="character" w:styleId="Hipervnculo">
    <w:name w:val="Hyperlink"/>
    <w:rsid w:val="00805459"/>
    <w:rPr>
      <w:color w:val="0000FF"/>
      <w:u w:val="single"/>
    </w:rPr>
  </w:style>
  <w:style w:type="table" w:styleId="Tablaconcuadrcula">
    <w:name w:val="Table Grid"/>
    <w:basedOn w:val="Tablanormal"/>
    <w:rsid w:val="00805459"/>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805459"/>
    <w:pPr>
      <w:spacing w:after="0" w:line="240" w:lineRule="auto"/>
      <w:jc w:val="center"/>
    </w:pPr>
    <w:rPr>
      <w:rFonts w:ascii="Albertus Extra Bold" w:eastAsia="Times New Roman" w:hAnsi="Albertus Extra Bold"/>
      <w:sz w:val="28"/>
      <w:szCs w:val="24"/>
      <w:lang w:val="es-ES" w:eastAsia="es-ES"/>
    </w:rPr>
  </w:style>
  <w:style w:type="character" w:customStyle="1" w:styleId="TtuloCar">
    <w:name w:val="Título Car"/>
    <w:link w:val="Ttulo"/>
    <w:rsid w:val="00805459"/>
    <w:rPr>
      <w:rFonts w:ascii="Albertus Extra Bold" w:eastAsia="Times New Roman" w:hAnsi="Albertus Extra Bold" w:cs="Times New Roman"/>
      <w:sz w:val="28"/>
      <w:szCs w:val="24"/>
      <w:lang w:eastAsia="es-ES"/>
    </w:rPr>
  </w:style>
  <w:style w:type="character" w:styleId="Refdecomentario">
    <w:name w:val="annotation reference"/>
    <w:rsid w:val="00805459"/>
    <w:rPr>
      <w:sz w:val="16"/>
      <w:szCs w:val="16"/>
    </w:rPr>
  </w:style>
  <w:style w:type="paragraph" w:styleId="Asuntodelcomentario">
    <w:name w:val="annotation subject"/>
    <w:basedOn w:val="Textocomentario"/>
    <w:next w:val="Textocomentario"/>
    <w:link w:val="AsuntodelcomentarioCar"/>
    <w:rsid w:val="00805459"/>
    <w:rPr>
      <w:b/>
      <w:bCs/>
    </w:rPr>
  </w:style>
  <w:style w:type="character" w:customStyle="1" w:styleId="AsuntodelcomentarioCar">
    <w:name w:val="Asunto del comentario Car"/>
    <w:link w:val="Asuntodelcomentario"/>
    <w:rsid w:val="00805459"/>
    <w:rPr>
      <w:rFonts w:ascii="Times New Roman" w:eastAsia="Times New Roman" w:hAnsi="Times New Roman" w:cs="Times New Roman"/>
      <w:b/>
      <w:bCs/>
      <w:sz w:val="20"/>
      <w:szCs w:val="20"/>
      <w:lang w:val="es-CL" w:eastAsia="es-ES"/>
    </w:rPr>
  </w:style>
  <w:style w:type="paragraph" w:styleId="Prrafodelista">
    <w:name w:val="List Paragraph"/>
    <w:basedOn w:val="Normal"/>
    <w:uiPriority w:val="34"/>
    <w:qFormat/>
    <w:rsid w:val="00805459"/>
    <w:pPr>
      <w:spacing w:after="0" w:line="240" w:lineRule="auto"/>
      <w:ind w:left="708"/>
    </w:pPr>
    <w:rPr>
      <w:rFonts w:ascii="Times New Roman" w:eastAsia="Times New Roman" w:hAnsi="Times New Roman"/>
      <w:sz w:val="24"/>
      <w:szCs w:val="24"/>
      <w:lang w:eastAsia="es-ES"/>
    </w:rPr>
  </w:style>
  <w:style w:type="paragraph" w:customStyle="1" w:styleId="Default">
    <w:name w:val="Default"/>
    <w:rsid w:val="00805459"/>
    <w:pPr>
      <w:autoSpaceDE w:val="0"/>
      <w:autoSpaceDN w:val="0"/>
      <w:adjustRightInd w:val="0"/>
    </w:pPr>
    <w:rPr>
      <w:rFonts w:ascii="Verdana" w:eastAsia="Times New Roman" w:hAnsi="Verdana" w:cs="Verdana"/>
      <w:color w:val="000000"/>
      <w:sz w:val="24"/>
      <w:szCs w:val="24"/>
      <w:lang w:eastAsia="es-ES"/>
    </w:rPr>
  </w:style>
  <w:style w:type="numbering" w:customStyle="1" w:styleId="Sinlista2">
    <w:name w:val="Sin lista2"/>
    <w:next w:val="Sinlista"/>
    <w:semiHidden/>
    <w:rsid w:val="00805459"/>
  </w:style>
  <w:style w:type="table" w:customStyle="1" w:styleId="Tablaconcuadrcula1">
    <w:name w:val="Tabla con cuadrícula1"/>
    <w:basedOn w:val="Tablanormal"/>
    <w:next w:val="Tablaconcuadrcula"/>
    <w:rsid w:val="00805459"/>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semiHidden/>
    <w:rsid w:val="00805459"/>
  </w:style>
  <w:style w:type="numbering" w:customStyle="1" w:styleId="Sinlista4">
    <w:name w:val="Sin lista4"/>
    <w:next w:val="Sinlista"/>
    <w:semiHidden/>
    <w:rsid w:val="00805459"/>
  </w:style>
  <w:style w:type="table" w:customStyle="1" w:styleId="Tablaconcuadrcula2">
    <w:name w:val="Tabla con cuadrícula2"/>
    <w:basedOn w:val="Tablanormal"/>
    <w:next w:val="Tablaconcuadrcula"/>
    <w:rsid w:val="00805459"/>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semiHidden/>
    <w:rsid w:val="00805459"/>
  </w:style>
  <w:style w:type="table" w:customStyle="1" w:styleId="Tablaconcuadrcula3">
    <w:name w:val="Tabla con cuadrícula3"/>
    <w:basedOn w:val="Tablanormal"/>
    <w:next w:val="Tablaconcuadrcula"/>
    <w:rsid w:val="00805459"/>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C0610"/>
    <w:rPr>
      <w:sz w:val="22"/>
      <w:szCs w:val="22"/>
      <w:lang w:val="es-CL" w:eastAsia="en-US"/>
    </w:rPr>
  </w:style>
  <w:style w:type="paragraph" w:customStyle="1" w:styleId="Direccincarta">
    <w:name w:val="Dirección/carta"/>
    <w:basedOn w:val="Textoindependiente"/>
    <w:rsid w:val="00647F4E"/>
    <w:pPr>
      <w:keepLines/>
      <w:spacing w:line="240" w:lineRule="auto"/>
      <w:ind w:left="-1800" w:right="1080"/>
      <w:jc w:val="center"/>
    </w:pPr>
    <w:rPr>
      <w:rFonts w:ascii="Arial" w:hAnsi="Arial"/>
      <w:i/>
      <w:sz w:val="22"/>
    </w:rPr>
  </w:style>
  <w:style w:type="paragraph" w:customStyle="1" w:styleId="Prrafodelista1">
    <w:name w:val="Párrafo de lista1"/>
    <w:basedOn w:val="Normal"/>
    <w:rsid w:val="00BD5F75"/>
    <w:pPr>
      <w:spacing w:after="0" w:line="240" w:lineRule="auto"/>
      <w:ind w:left="720"/>
    </w:pPr>
    <w:rPr>
      <w:rFonts w:ascii="Times New Roman" w:hAnsi="Times New Roman"/>
      <w:sz w:val="24"/>
      <w:szCs w:val="24"/>
      <w:lang w:val="es-ES" w:eastAsia="es-ES"/>
    </w:rPr>
  </w:style>
  <w:style w:type="character" w:customStyle="1" w:styleId="Mencinsinresolver1">
    <w:name w:val="Mención sin resolver1"/>
    <w:uiPriority w:val="99"/>
    <w:semiHidden/>
    <w:unhideWhenUsed/>
    <w:rsid w:val="002814A0"/>
    <w:rPr>
      <w:color w:val="605E5C"/>
      <w:shd w:val="clear" w:color="auto" w:fill="E1DFDD"/>
    </w:rPr>
  </w:style>
  <w:style w:type="paragraph" w:styleId="Textoindependiente3">
    <w:name w:val="Body Text 3"/>
    <w:basedOn w:val="Normal"/>
    <w:link w:val="Textoindependiente3Car"/>
    <w:uiPriority w:val="99"/>
    <w:semiHidden/>
    <w:unhideWhenUsed/>
    <w:rsid w:val="00970FD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0FDF"/>
    <w:rPr>
      <w:sz w:val="16"/>
      <w:szCs w:val="16"/>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48048">
      <w:bodyDiv w:val="1"/>
      <w:marLeft w:val="0"/>
      <w:marRight w:val="0"/>
      <w:marTop w:val="0"/>
      <w:marBottom w:val="0"/>
      <w:divBdr>
        <w:top w:val="none" w:sz="0" w:space="0" w:color="auto"/>
        <w:left w:val="none" w:sz="0" w:space="0" w:color="auto"/>
        <w:bottom w:val="none" w:sz="0" w:space="0" w:color="auto"/>
        <w:right w:val="none" w:sz="0" w:space="0" w:color="auto"/>
      </w:divBdr>
    </w:div>
    <w:div w:id="178588421">
      <w:bodyDiv w:val="1"/>
      <w:marLeft w:val="0"/>
      <w:marRight w:val="0"/>
      <w:marTop w:val="0"/>
      <w:marBottom w:val="0"/>
      <w:divBdr>
        <w:top w:val="none" w:sz="0" w:space="0" w:color="auto"/>
        <w:left w:val="none" w:sz="0" w:space="0" w:color="auto"/>
        <w:bottom w:val="none" w:sz="0" w:space="0" w:color="auto"/>
        <w:right w:val="none" w:sz="0" w:space="0" w:color="auto"/>
      </w:divBdr>
    </w:div>
    <w:div w:id="215046433">
      <w:bodyDiv w:val="1"/>
      <w:marLeft w:val="0"/>
      <w:marRight w:val="0"/>
      <w:marTop w:val="0"/>
      <w:marBottom w:val="0"/>
      <w:divBdr>
        <w:top w:val="none" w:sz="0" w:space="0" w:color="auto"/>
        <w:left w:val="none" w:sz="0" w:space="0" w:color="auto"/>
        <w:bottom w:val="none" w:sz="0" w:space="0" w:color="auto"/>
        <w:right w:val="none" w:sz="0" w:space="0" w:color="auto"/>
      </w:divBdr>
    </w:div>
    <w:div w:id="549923974">
      <w:bodyDiv w:val="1"/>
      <w:marLeft w:val="0"/>
      <w:marRight w:val="0"/>
      <w:marTop w:val="0"/>
      <w:marBottom w:val="0"/>
      <w:divBdr>
        <w:top w:val="none" w:sz="0" w:space="0" w:color="auto"/>
        <w:left w:val="none" w:sz="0" w:space="0" w:color="auto"/>
        <w:bottom w:val="none" w:sz="0" w:space="0" w:color="auto"/>
        <w:right w:val="none" w:sz="0" w:space="0" w:color="auto"/>
      </w:divBdr>
    </w:div>
    <w:div w:id="791678222">
      <w:bodyDiv w:val="1"/>
      <w:marLeft w:val="0"/>
      <w:marRight w:val="0"/>
      <w:marTop w:val="0"/>
      <w:marBottom w:val="0"/>
      <w:divBdr>
        <w:top w:val="none" w:sz="0" w:space="0" w:color="auto"/>
        <w:left w:val="none" w:sz="0" w:space="0" w:color="auto"/>
        <w:bottom w:val="none" w:sz="0" w:space="0" w:color="auto"/>
        <w:right w:val="none" w:sz="0" w:space="0" w:color="auto"/>
      </w:divBdr>
    </w:div>
    <w:div w:id="849105293">
      <w:bodyDiv w:val="1"/>
      <w:marLeft w:val="0"/>
      <w:marRight w:val="0"/>
      <w:marTop w:val="0"/>
      <w:marBottom w:val="0"/>
      <w:divBdr>
        <w:top w:val="none" w:sz="0" w:space="0" w:color="auto"/>
        <w:left w:val="none" w:sz="0" w:space="0" w:color="auto"/>
        <w:bottom w:val="none" w:sz="0" w:space="0" w:color="auto"/>
        <w:right w:val="none" w:sz="0" w:space="0" w:color="auto"/>
      </w:divBdr>
    </w:div>
    <w:div w:id="958535409">
      <w:bodyDiv w:val="1"/>
      <w:marLeft w:val="0"/>
      <w:marRight w:val="0"/>
      <w:marTop w:val="0"/>
      <w:marBottom w:val="0"/>
      <w:divBdr>
        <w:top w:val="none" w:sz="0" w:space="0" w:color="auto"/>
        <w:left w:val="none" w:sz="0" w:space="0" w:color="auto"/>
        <w:bottom w:val="none" w:sz="0" w:space="0" w:color="auto"/>
        <w:right w:val="none" w:sz="0" w:space="0" w:color="auto"/>
      </w:divBdr>
    </w:div>
    <w:div w:id="1077480717">
      <w:bodyDiv w:val="1"/>
      <w:marLeft w:val="0"/>
      <w:marRight w:val="0"/>
      <w:marTop w:val="0"/>
      <w:marBottom w:val="0"/>
      <w:divBdr>
        <w:top w:val="none" w:sz="0" w:space="0" w:color="auto"/>
        <w:left w:val="none" w:sz="0" w:space="0" w:color="auto"/>
        <w:bottom w:val="none" w:sz="0" w:space="0" w:color="auto"/>
        <w:right w:val="none" w:sz="0" w:space="0" w:color="auto"/>
      </w:divBdr>
    </w:div>
    <w:div w:id="1101680035">
      <w:bodyDiv w:val="1"/>
      <w:marLeft w:val="0"/>
      <w:marRight w:val="0"/>
      <w:marTop w:val="0"/>
      <w:marBottom w:val="0"/>
      <w:divBdr>
        <w:top w:val="none" w:sz="0" w:space="0" w:color="auto"/>
        <w:left w:val="none" w:sz="0" w:space="0" w:color="auto"/>
        <w:bottom w:val="none" w:sz="0" w:space="0" w:color="auto"/>
        <w:right w:val="none" w:sz="0" w:space="0" w:color="auto"/>
      </w:divBdr>
    </w:div>
    <w:div w:id="1154293493">
      <w:bodyDiv w:val="1"/>
      <w:marLeft w:val="0"/>
      <w:marRight w:val="0"/>
      <w:marTop w:val="0"/>
      <w:marBottom w:val="0"/>
      <w:divBdr>
        <w:top w:val="none" w:sz="0" w:space="0" w:color="auto"/>
        <w:left w:val="none" w:sz="0" w:space="0" w:color="auto"/>
        <w:bottom w:val="none" w:sz="0" w:space="0" w:color="auto"/>
        <w:right w:val="none" w:sz="0" w:space="0" w:color="auto"/>
      </w:divBdr>
    </w:div>
    <w:div w:id="1243836259">
      <w:bodyDiv w:val="1"/>
      <w:marLeft w:val="0"/>
      <w:marRight w:val="0"/>
      <w:marTop w:val="0"/>
      <w:marBottom w:val="0"/>
      <w:divBdr>
        <w:top w:val="none" w:sz="0" w:space="0" w:color="auto"/>
        <w:left w:val="none" w:sz="0" w:space="0" w:color="auto"/>
        <w:bottom w:val="none" w:sz="0" w:space="0" w:color="auto"/>
        <w:right w:val="none" w:sz="0" w:space="0" w:color="auto"/>
      </w:divBdr>
    </w:div>
    <w:div w:id="1345592880">
      <w:bodyDiv w:val="1"/>
      <w:marLeft w:val="0"/>
      <w:marRight w:val="0"/>
      <w:marTop w:val="0"/>
      <w:marBottom w:val="0"/>
      <w:divBdr>
        <w:top w:val="none" w:sz="0" w:space="0" w:color="auto"/>
        <w:left w:val="none" w:sz="0" w:space="0" w:color="auto"/>
        <w:bottom w:val="none" w:sz="0" w:space="0" w:color="auto"/>
        <w:right w:val="none" w:sz="0" w:space="0" w:color="auto"/>
      </w:divBdr>
    </w:div>
    <w:div w:id="1434545798">
      <w:bodyDiv w:val="1"/>
      <w:marLeft w:val="0"/>
      <w:marRight w:val="0"/>
      <w:marTop w:val="0"/>
      <w:marBottom w:val="0"/>
      <w:divBdr>
        <w:top w:val="none" w:sz="0" w:space="0" w:color="auto"/>
        <w:left w:val="none" w:sz="0" w:space="0" w:color="auto"/>
        <w:bottom w:val="none" w:sz="0" w:space="0" w:color="auto"/>
        <w:right w:val="none" w:sz="0" w:space="0" w:color="auto"/>
      </w:divBdr>
      <w:divsChild>
        <w:div w:id="1373190714">
          <w:marLeft w:val="0"/>
          <w:marRight w:val="0"/>
          <w:marTop w:val="0"/>
          <w:marBottom w:val="0"/>
          <w:divBdr>
            <w:top w:val="none" w:sz="0" w:space="0" w:color="auto"/>
            <w:left w:val="none" w:sz="0" w:space="0" w:color="auto"/>
            <w:bottom w:val="none" w:sz="0" w:space="0" w:color="auto"/>
            <w:right w:val="none" w:sz="0" w:space="0" w:color="auto"/>
          </w:divBdr>
          <w:divsChild>
            <w:div w:id="2084259617">
              <w:marLeft w:val="0"/>
              <w:marRight w:val="0"/>
              <w:marTop w:val="0"/>
              <w:marBottom w:val="0"/>
              <w:divBdr>
                <w:top w:val="none" w:sz="0" w:space="0" w:color="auto"/>
                <w:left w:val="none" w:sz="0" w:space="0" w:color="auto"/>
                <w:bottom w:val="none" w:sz="0" w:space="0" w:color="auto"/>
                <w:right w:val="none" w:sz="0" w:space="0" w:color="auto"/>
              </w:divBdr>
              <w:divsChild>
                <w:div w:id="869683402">
                  <w:marLeft w:val="0"/>
                  <w:marRight w:val="0"/>
                  <w:marTop w:val="0"/>
                  <w:marBottom w:val="0"/>
                  <w:divBdr>
                    <w:top w:val="none" w:sz="0" w:space="0" w:color="auto"/>
                    <w:left w:val="none" w:sz="0" w:space="0" w:color="auto"/>
                    <w:bottom w:val="none" w:sz="0" w:space="0" w:color="auto"/>
                    <w:right w:val="none" w:sz="0" w:space="0" w:color="auto"/>
                  </w:divBdr>
                  <w:divsChild>
                    <w:div w:id="2146851637">
                      <w:marLeft w:val="0"/>
                      <w:marRight w:val="0"/>
                      <w:marTop w:val="0"/>
                      <w:marBottom w:val="0"/>
                      <w:divBdr>
                        <w:top w:val="none" w:sz="0" w:space="0" w:color="auto"/>
                        <w:left w:val="none" w:sz="0" w:space="0" w:color="auto"/>
                        <w:bottom w:val="none" w:sz="0" w:space="0" w:color="auto"/>
                        <w:right w:val="none" w:sz="0" w:space="0" w:color="auto"/>
                      </w:divBdr>
                      <w:divsChild>
                        <w:div w:id="1223449740">
                          <w:marLeft w:val="0"/>
                          <w:marRight w:val="0"/>
                          <w:marTop w:val="0"/>
                          <w:marBottom w:val="0"/>
                          <w:divBdr>
                            <w:top w:val="none" w:sz="0" w:space="0" w:color="auto"/>
                            <w:left w:val="none" w:sz="0" w:space="0" w:color="auto"/>
                            <w:bottom w:val="none" w:sz="0" w:space="0" w:color="auto"/>
                            <w:right w:val="none" w:sz="0" w:space="0" w:color="auto"/>
                          </w:divBdr>
                          <w:divsChild>
                            <w:div w:id="1937244635">
                              <w:marLeft w:val="0"/>
                              <w:marRight w:val="0"/>
                              <w:marTop w:val="0"/>
                              <w:marBottom w:val="0"/>
                              <w:divBdr>
                                <w:top w:val="none" w:sz="0" w:space="0" w:color="auto"/>
                                <w:left w:val="none" w:sz="0" w:space="0" w:color="auto"/>
                                <w:bottom w:val="none" w:sz="0" w:space="0" w:color="auto"/>
                                <w:right w:val="none" w:sz="0" w:space="0" w:color="auto"/>
                              </w:divBdr>
                              <w:divsChild>
                                <w:div w:id="30804999">
                                  <w:marLeft w:val="0"/>
                                  <w:marRight w:val="0"/>
                                  <w:marTop w:val="0"/>
                                  <w:marBottom w:val="0"/>
                                  <w:divBdr>
                                    <w:top w:val="none" w:sz="0" w:space="0" w:color="auto"/>
                                    <w:left w:val="none" w:sz="0" w:space="0" w:color="auto"/>
                                    <w:bottom w:val="none" w:sz="0" w:space="0" w:color="auto"/>
                                    <w:right w:val="none" w:sz="0" w:space="0" w:color="auto"/>
                                  </w:divBdr>
                                  <w:divsChild>
                                    <w:div w:id="355276511">
                                      <w:marLeft w:val="0"/>
                                      <w:marRight w:val="0"/>
                                      <w:marTop w:val="0"/>
                                      <w:marBottom w:val="0"/>
                                      <w:divBdr>
                                        <w:top w:val="none" w:sz="0" w:space="0" w:color="auto"/>
                                        <w:left w:val="none" w:sz="0" w:space="0" w:color="auto"/>
                                        <w:bottom w:val="none" w:sz="0" w:space="0" w:color="auto"/>
                                        <w:right w:val="none" w:sz="0" w:space="0" w:color="auto"/>
                                      </w:divBdr>
                                      <w:divsChild>
                                        <w:div w:id="1305234735">
                                          <w:marLeft w:val="0"/>
                                          <w:marRight w:val="0"/>
                                          <w:marTop w:val="0"/>
                                          <w:marBottom w:val="0"/>
                                          <w:divBdr>
                                            <w:top w:val="none" w:sz="0" w:space="0" w:color="auto"/>
                                            <w:left w:val="none" w:sz="0" w:space="0" w:color="auto"/>
                                            <w:bottom w:val="none" w:sz="0" w:space="0" w:color="auto"/>
                                            <w:right w:val="none" w:sz="0" w:space="0" w:color="auto"/>
                                          </w:divBdr>
                                          <w:divsChild>
                                            <w:div w:id="361707492">
                                              <w:marLeft w:val="0"/>
                                              <w:marRight w:val="0"/>
                                              <w:marTop w:val="0"/>
                                              <w:marBottom w:val="0"/>
                                              <w:divBdr>
                                                <w:top w:val="none" w:sz="0" w:space="0" w:color="auto"/>
                                                <w:left w:val="none" w:sz="0" w:space="0" w:color="auto"/>
                                                <w:bottom w:val="none" w:sz="0" w:space="0" w:color="auto"/>
                                                <w:right w:val="none" w:sz="0" w:space="0" w:color="auto"/>
                                              </w:divBdr>
                                              <w:divsChild>
                                                <w:div w:id="45223417">
                                                  <w:marLeft w:val="0"/>
                                                  <w:marRight w:val="0"/>
                                                  <w:marTop w:val="0"/>
                                                  <w:marBottom w:val="0"/>
                                                  <w:divBdr>
                                                    <w:top w:val="single" w:sz="12" w:space="2" w:color="FFFFCC"/>
                                                    <w:left w:val="single" w:sz="12" w:space="2" w:color="FFFFCC"/>
                                                    <w:bottom w:val="single" w:sz="12" w:space="2" w:color="FFFFCC"/>
                                                    <w:right w:val="single" w:sz="12" w:space="0" w:color="FFFFCC"/>
                                                  </w:divBdr>
                                                  <w:divsChild>
                                                    <w:div w:id="2014214716">
                                                      <w:marLeft w:val="0"/>
                                                      <w:marRight w:val="0"/>
                                                      <w:marTop w:val="0"/>
                                                      <w:marBottom w:val="0"/>
                                                      <w:divBdr>
                                                        <w:top w:val="none" w:sz="0" w:space="0" w:color="auto"/>
                                                        <w:left w:val="none" w:sz="0" w:space="0" w:color="auto"/>
                                                        <w:bottom w:val="none" w:sz="0" w:space="0" w:color="auto"/>
                                                        <w:right w:val="none" w:sz="0" w:space="0" w:color="auto"/>
                                                      </w:divBdr>
                                                      <w:divsChild>
                                                        <w:div w:id="1696077662">
                                                          <w:marLeft w:val="0"/>
                                                          <w:marRight w:val="0"/>
                                                          <w:marTop w:val="0"/>
                                                          <w:marBottom w:val="0"/>
                                                          <w:divBdr>
                                                            <w:top w:val="none" w:sz="0" w:space="0" w:color="auto"/>
                                                            <w:left w:val="none" w:sz="0" w:space="0" w:color="auto"/>
                                                            <w:bottom w:val="none" w:sz="0" w:space="0" w:color="auto"/>
                                                            <w:right w:val="none" w:sz="0" w:space="0" w:color="auto"/>
                                                          </w:divBdr>
                                                          <w:divsChild>
                                                            <w:div w:id="581330103">
                                                              <w:marLeft w:val="0"/>
                                                              <w:marRight w:val="0"/>
                                                              <w:marTop w:val="0"/>
                                                              <w:marBottom w:val="0"/>
                                                              <w:divBdr>
                                                                <w:top w:val="none" w:sz="0" w:space="0" w:color="auto"/>
                                                                <w:left w:val="none" w:sz="0" w:space="0" w:color="auto"/>
                                                                <w:bottom w:val="none" w:sz="0" w:space="0" w:color="auto"/>
                                                                <w:right w:val="none" w:sz="0" w:space="0" w:color="auto"/>
                                                              </w:divBdr>
                                                              <w:divsChild>
                                                                <w:div w:id="1237668233">
                                                                  <w:marLeft w:val="0"/>
                                                                  <w:marRight w:val="0"/>
                                                                  <w:marTop w:val="0"/>
                                                                  <w:marBottom w:val="0"/>
                                                                  <w:divBdr>
                                                                    <w:top w:val="none" w:sz="0" w:space="0" w:color="auto"/>
                                                                    <w:left w:val="none" w:sz="0" w:space="0" w:color="auto"/>
                                                                    <w:bottom w:val="none" w:sz="0" w:space="0" w:color="auto"/>
                                                                    <w:right w:val="none" w:sz="0" w:space="0" w:color="auto"/>
                                                                  </w:divBdr>
                                                                  <w:divsChild>
                                                                    <w:div w:id="2064477006">
                                                                      <w:marLeft w:val="0"/>
                                                                      <w:marRight w:val="0"/>
                                                                      <w:marTop w:val="0"/>
                                                                      <w:marBottom w:val="0"/>
                                                                      <w:divBdr>
                                                                        <w:top w:val="none" w:sz="0" w:space="0" w:color="auto"/>
                                                                        <w:left w:val="none" w:sz="0" w:space="0" w:color="auto"/>
                                                                        <w:bottom w:val="none" w:sz="0" w:space="0" w:color="auto"/>
                                                                        <w:right w:val="none" w:sz="0" w:space="0" w:color="auto"/>
                                                                      </w:divBdr>
                                                                      <w:divsChild>
                                                                        <w:div w:id="1525241642">
                                                                          <w:marLeft w:val="0"/>
                                                                          <w:marRight w:val="0"/>
                                                                          <w:marTop w:val="0"/>
                                                                          <w:marBottom w:val="0"/>
                                                                          <w:divBdr>
                                                                            <w:top w:val="none" w:sz="0" w:space="0" w:color="auto"/>
                                                                            <w:left w:val="none" w:sz="0" w:space="0" w:color="auto"/>
                                                                            <w:bottom w:val="none" w:sz="0" w:space="0" w:color="auto"/>
                                                                            <w:right w:val="none" w:sz="0" w:space="0" w:color="auto"/>
                                                                          </w:divBdr>
                                                                          <w:divsChild>
                                                                            <w:div w:id="3556643">
                                                                              <w:marLeft w:val="0"/>
                                                                              <w:marRight w:val="0"/>
                                                                              <w:marTop w:val="0"/>
                                                                              <w:marBottom w:val="0"/>
                                                                              <w:divBdr>
                                                                                <w:top w:val="none" w:sz="0" w:space="0" w:color="auto"/>
                                                                                <w:left w:val="none" w:sz="0" w:space="0" w:color="auto"/>
                                                                                <w:bottom w:val="none" w:sz="0" w:space="0" w:color="auto"/>
                                                                                <w:right w:val="none" w:sz="0" w:space="0" w:color="auto"/>
                                                                              </w:divBdr>
                                                                              <w:divsChild>
                                                                                <w:div w:id="512189664">
                                                                                  <w:marLeft w:val="0"/>
                                                                                  <w:marRight w:val="0"/>
                                                                                  <w:marTop w:val="0"/>
                                                                                  <w:marBottom w:val="0"/>
                                                                                  <w:divBdr>
                                                                                    <w:top w:val="none" w:sz="0" w:space="0" w:color="auto"/>
                                                                                    <w:left w:val="none" w:sz="0" w:space="0" w:color="auto"/>
                                                                                    <w:bottom w:val="none" w:sz="0" w:space="0" w:color="auto"/>
                                                                                    <w:right w:val="none" w:sz="0" w:space="0" w:color="auto"/>
                                                                                  </w:divBdr>
                                                                                  <w:divsChild>
                                                                                    <w:div w:id="172190365">
                                                                                      <w:marLeft w:val="0"/>
                                                                                      <w:marRight w:val="0"/>
                                                                                      <w:marTop w:val="0"/>
                                                                                      <w:marBottom w:val="0"/>
                                                                                      <w:divBdr>
                                                                                        <w:top w:val="none" w:sz="0" w:space="0" w:color="auto"/>
                                                                                        <w:left w:val="none" w:sz="0" w:space="0" w:color="auto"/>
                                                                                        <w:bottom w:val="none" w:sz="0" w:space="0" w:color="auto"/>
                                                                                        <w:right w:val="none" w:sz="0" w:space="0" w:color="auto"/>
                                                                                      </w:divBdr>
                                                                                      <w:divsChild>
                                                                                        <w:div w:id="1088309400">
                                                                                          <w:marLeft w:val="0"/>
                                                                                          <w:marRight w:val="0"/>
                                                                                          <w:marTop w:val="0"/>
                                                                                          <w:marBottom w:val="0"/>
                                                                                          <w:divBdr>
                                                                                            <w:top w:val="none" w:sz="0" w:space="0" w:color="auto"/>
                                                                                            <w:left w:val="none" w:sz="0" w:space="0" w:color="auto"/>
                                                                                            <w:bottom w:val="none" w:sz="0" w:space="0" w:color="auto"/>
                                                                                            <w:right w:val="none" w:sz="0" w:space="0" w:color="auto"/>
                                                                                          </w:divBdr>
                                                                                          <w:divsChild>
                                                                                            <w:div w:id="180125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827285015">
                                                                                                  <w:marLeft w:val="0"/>
                                                                                                  <w:marRight w:val="0"/>
                                                                                                  <w:marTop w:val="0"/>
                                                                                                  <w:marBottom w:val="0"/>
                                                                                                  <w:divBdr>
                                                                                                    <w:top w:val="none" w:sz="0" w:space="0" w:color="auto"/>
                                                                                                    <w:left w:val="none" w:sz="0" w:space="0" w:color="auto"/>
                                                                                                    <w:bottom w:val="none" w:sz="0" w:space="0" w:color="auto"/>
                                                                                                    <w:right w:val="none" w:sz="0" w:space="0" w:color="auto"/>
                                                                                                  </w:divBdr>
                                                                                                  <w:divsChild>
                                                                                                    <w:div w:id="1193373853">
                                                                                                      <w:marLeft w:val="0"/>
                                                                                                      <w:marRight w:val="0"/>
                                                                                                      <w:marTop w:val="0"/>
                                                                                                      <w:marBottom w:val="0"/>
                                                                                                      <w:divBdr>
                                                                                                        <w:top w:val="none" w:sz="0" w:space="0" w:color="auto"/>
                                                                                                        <w:left w:val="none" w:sz="0" w:space="0" w:color="auto"/>
                                                                                                        <w:bottom w:val="none" w:sz="0" w:space="0" w:color="auto"/>
                                                                                                        <w:right w:val="none" w:sz="0" w:space="0" w:color="auto"/>
                                                                                                      </w:divBdr>
                                                                                                      <w:divsChild>
                                                                                                        <w:div w:id="597327793">
                                                                                                          <w:marLeft w:val="0"/>
                                                                                                          <w:marRight w:val="0"/>
                                                                                                          <w:marTop w:val="0"/>
                                                                                                          <w:marBottom w:val="0"/>
                                                                                                          <w:divBdr>
                                                                                                            <w:top w:val="none" w:sz="0" w:space="0" w:color="auto"/>
                                                                                                            <w:left w:val="none" w:sz="0" w:space="0" w:color="auto"/>
                                                                                                            <w:bottom w:val="none" w:sz="0" w:space="0" w:color="auto"/>
                                                                                                            <w:right w:val="none" w:sz="0" w:space="0" w:color="auto"/>
                                                                                                          </w:divBdr>
                                                                                                          <w:divsChild>
                                                                                                            <w:div w:id="987906027">
                                                                                                              <w:marLeft w:val="0"/>
                                                                                                              <w:marRight w:val="0"/>
                                                                                                              <w:marTop w:val="0"/>
                                                                                                              <w:marBottom w:val="0"/>
                                                                                                              <w:divBdr>
                                                                                                                <w:top w:val="none" w:sz="0" w:space="0" w:color="auto"/>
                                                                                                                <w:left w:val="none" w:sz="0" w:space="0" w:color="auto"/>
                                                                                                                <w:bottom w:val="none" w:sz="0" w:space="0" w:color="auto"/>
                                                                                                                <w:right w:val="none" w:sz="0" w:space="0" w:color="auto"/>
                                                                                                              </w:divBdr>
                                                                                                              <w:divsChild>
                                                                                                                <w:div w:id="1493331490">
                                                                                                                  <w:marLeft w:val="0"/>
                                                                                                                  <w:marRight w:val="0"/>
                                                                                                                  <w:marTop w:val="0"/>
                                                                                                                  <w:marBottom w:val="0"/>
                                                                                                                  <w:divBdr>
                                                                                                                    <w:top w:val="single" w:sz="2" w:space="4" w:color="D0D0D0"/>
                                                                                                                    <w:left w:val="single" w:sz="2" w:space="0" w:color="D0D0D0"/>
                                                                                                                    <w:bottom w:val="single" w:sz="2" w:space="4" w:color="D0D0D0"/>
                                                                                                                    <w:right w:val="single" w:sz="2" w:space="0" w:color="D0D0D0"/>
                                                                                                                  </w:divBdr>
                                                                                                                  <w:divsChild>
                                                                                                                    <w:div w:id="1603763111">
                                                                                                                      <w:marLeft w:val="225"/>
                                                                                                                      <w:marRight w:val="225"/>
                                                                                                                      <w:marTop w:val="75"/>
                                                                                                                      <w:marBottom w:val="75"/>
                                                                                                                      <w:divBdr>
                                                                                                                        <w:top w:val="none" w:sz="0" w:space="0" w:color="auto"/>
                                                                                                                        <w:left w:val="none" w:sz="0" w:space="0" w:color="auto"/>
                                                                                                                        <w:bottom w:val="none" w:sz="0" w:space="0" w:color="auto"/>
                                                                                                                        <w:right w:val="none" w:sz="0" w:space="0" w:color="auto"/>
                                                                                                                      </w:divBdr>
                                                                                                                      <w:divsChild>
                                                                                                                        <w:div w:id="1947957976">
                                                                                                                          <w:marLeft w:val="0"/>
                                                                                                                          <w:marRight w:val="0"/>
                                                                                                                          <w:marTop w:val="0"/>
                                                                                                                          <w:marBottom w:val="0"/>
                                                                                                                          <w:divBdr>
                                                                                                                            <w:top w:val="single" w:sz="6" w:space="0" w:color="auto"/>
                                                                                                                            <w:left w:val="single" w:sz="6" w:space="0" w:color="auto"/>
                                                                                                                            <w:bottom w:val="single" w:sz="6" w:space="0" w:color="auto"/>
                                                                                                                            <w:right w:val="single" w:sz="6" w:space="0" w:color="auto"/>
                                                                                                                          </w:divBdr>
                                                                                                                          <w:divsChild>
                                                                                                                            <w:div w:id="887109445">
                                                                                                                              <w:marLeft w:val="0"/>
                                                                                                                              <w:marRight w:val="0"/>
                                                                                                                              <w:marTop w:val="0"/>
                                                                                                                              <w:marBottom w:val="0"/>
                                                                                                                              <w:divBdr>
                                                                                                                                <w:top w:val="none" w:sz="0" w:space="0" w:color="auto"/>
                                                                                                                                <w:left w:val="none" w:sz="0" w:space="0" w:color="auto"/>
                                                                                                                                <w:bottom w:val="none" w:sz="0" w:space="0" w:color="auto"/>
                                                                                                                                <w:right w:val="none" w:sz="0" w:space="0" w:color="auto"/>
                                                                                                                              </w:divBdr>
                                                                                                                              <w:divsChild>
                                                                                                                                <w:div w:id="592514988">
                                                                                                                                  <w:marLeft w:val="0"/>
                                                                                                                                  <w:marRight w:val="0"/>
                                                                                                                                  <w:marTop w:val="0"/>
                                                                                                                                  <w:marBottom w:val="0"/>
                                                                                                                                  <w:divBdr>
                                                                                                                                    <w:top w:val="none" w:sz="0" w:space="0" w:color="auto"/>
                                                                                                                                    <w:left w:val="none" w:sz="0" w:space="0" w:color="auto"/>
                                                                                                                                    <w:bottom w:val="none" w:sz="0" w:space="0" w:color="auto"/>
                                                                                                                                    <w:right w:val="none" w:sz="0" w:space="0" w:color="auto"/>
                                                                                                                                  </w:divBdr>
                                                                                                                                  <w:divsChild>
                                                                                                                                    <w:div w:id="219246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7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74004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6">
          <w:marLeft w:val="720"/>
          <w:marRight w:val="0"/>
          <w:marTop w:val="0"/>
          <w:marBottom w:val="0"/>
          <w:divBdr>
            <w:top w:val="none" w:sz="0" w:space="0" w:color="auto"/>
            <w:left w:val="none" w:sz="0" w:space="0" w:color="auto"/>
            <w:bottom w:val="none" w:sz="0" w:space="0" w:color="auto"/>
            <w:right w:val="none" w:sz="0" w:space="0" w:color="auto"/>
          </w:divBdr>
        </w:div>
        <w:div w:id="322510233">
          <w:marLeft w:val="720"/>
          <w:marRight w:val="0"/>
          <w:marTop w:val="0"/>
          <w:marBottom w:val="0"/>
          <w:divBdr>
            <w:top w:val="none" w:sz="0" w:space="0" w:color="auto"/>
            <w:left w:val="none" w:sz="0" w:space="0" w:color="auto"/>
            <w:bottom w:val="none" w:sz="0" w:space="0" w:color="auto"/>
            <w:right w:val="none" w:sz="0" w:space="0" w:color="auto"/>
          </w:divBdr>
        </w:div>
        <w:div w:id="1072003567">
          <w:marLeft w:val="720"/>
          <w:marRight w:val="0"/>
          <w:marTop w:val="0"/>
          <w:marBottom w:val="0"/>
          <w:divBdr>
            <w:top w:val="none" w:sz="0" w:space="0" w:color="auto"/>
            <w:left w:val="none" w:sz="0" w:space="0" w:color="auto"/>
            <w:bottom w:val="none" w:sz="0" w:space="0" w:color="auto"/>
            <w:right w:val="none" w:sz="0" w:space="0" w:color="auto"/>
          </w:divBdr>
        </w:div>
        <w:div w:id="1092239253">
          <w:marLeft w:val="720"/>
          <w:marRight w:val="0"/>
          <w:marTop w:val="0"/>
          <w:marBottom w:val="0"/>
          <w:divBdr>
            <w:top w:val="none" w:sz="0" w:space="0" w:color="auto"/>
            <w:left w:val="none" w:sz="0" w:space="0" w:color="auto"/>
            <w:bottom w:val="none" w:sz="0" w:space="0" w:color="auto"/>
            <w:right w:val="none" w:sz="0" w:space="0" w:color="auto"/>
          </w:divBdr>
        </w:div>
      </w:divsChild>
    </w:div>
    <w:div w:id="20371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aldiviaa@minvu.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ristianvasquez@imhuasco.cl" TargetMode="External"/><Relationship Id="rId4" Type="http://schemas.openxmlformats.org/officeDocument/2006/relationships/settings" Target="settings.xml"/><Relationship Id="rId9" Type="http://schemas.openxmlformats.org/officeDocument/2006/relationships/hyperlink" Target="mailto:fvalera@munialtodelcarmen.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F3F2C6-0E6D-4D3D-B2A5-0D29C5D2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3743</Words>
  <Characters>21338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Diaz Gomez</dc:creator>
  <cp:keywords/>
  <cp:lastModifiedBy>SECPLAC03</cp:lastModifiedBy>
  <cp:revision>4</cp:revision>
  <cp:lastPrinted>2021-01-07T00:36:00Z</cp:lastPrinted>
  <dcterms:created xsi:type="dcterms:W3CDTF">2024-09-16T20:23:00Z</dcterms:created>
  <dcterms:modified xsi:type="dcterms:W3CDTF">2024-09-17T14:30:00Z</dcterms:modified>
</cp:coreProperties>
</file>